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A8378E" w14:textId="21A8BBFE" w:rsidR="00FE2C10" w:rsidRPr="00FD7761" w:rsidRDefault="00FD7761" w:rsidP="00FE2C10">
      <w:pPr>
        <w:pStyle w:val="berschrift1"/>
        <w:rPr>
          <w:lang w:val="en-US"/>
        </w:rPr>
      </w:pPr>
      <w:r w:rsidRPr="00FD7761">
        <w:rPr>
          <w:lang w:val="en-US"/>
        </w:rPr>
        <w:t xml:space="preserve">Solexa Home wireless system </w:t>
      </w:r>
      <w:r>
        <w:rPr>
          <w:lang w:val="en-US"/>
        </w:rPr>
        <w:t xml:space="preserve">as </w:t>
      </w:r>
      <w:r w:rsidR="00FE2C10" w:rsidRPr="00FD7761">
        <w:rPr>
          <w:lang w:val="en-US"/>
        </w:rPr>
        <w:t>easy way to get started with smart home</w:t>
      </w:r>
    </w:p>
    <w:p w14:paraId="79CA511B" w14:textId="2140BFC0" w:rsidR="00FE2C10" w:rsidRPr="00FD7761" w:rsidRDefault="00781045" w:rsidP="00FE2C10">
      <w:pPr>
        <w:rPr>
          <w:lang w:val="en-US"/>
        </w:rPr>
      </w:pPr>
      <w:r w:rsidRPr="00FD7761">
        <w:rPr>
          <w:lang w:val="en-US"/>
        </w:rPr>
        <w:t>Alternatively:</w:t>
      </w:r>
    </w:p>
    <w:p w14:paraId="33E390B6" w14:textId="6A7C781D" w:rsidR="00FF2C8E" w:rsidRPr="00FD7761" w:rsidRDefault="00FF2C8E" w:rsidP="00FF2C8E">
      <w:pPr>
        <w:pStyle w:val="berschrift1"/>
        <w:rPr>
          <w:lang w:val="en-US"/>
        </w:rPr>
      </w:pPr>
      <w:r w:rsidRPr="00FD7761">
        <w:rPr>
          <w:lang w:val="en-US"/>
        </w:rPr>
        <w:t>New generation of Solexa Home shading control</w:t>
      </w:r>
    </w:p>
    <w:p w14:paraId="05121E30" w14:textId="2381EE97" w:rsidR="001A0490" w:rsidRPr="00FD7761" w:rsidRDefault="00C10B97" w:rsidP="00B274AC">
      <w:pPr>
        <w:pStyle w:val="Subheadline"/>
        <w:rPr>
          <w:lang w:val="en-US"/>
        </w:rPr>
      </w:pPr>
      <w:r w:rsidRPr="00FD7761">
        <w:rPr>
          <w:lang w:val="en-US"/>
        </w:rPr>
        <w:t xml:space="preserve">Complete system with sensors for the automatic control of sun protection, room climate and </w:t>
      </w:r>
      <w:r w:rsidR="00783047" w:rsidRPr="00FD7761">
        <w:rPr>
          <w:lang w:val="en-US"/>
        </w:rPr>
        <w:t xml:space="preserve">lighting </w:t>
      </w:r>
      <w:r w:rsidRPr="00FD7761">
        <w:rPr>
          <w:lang w:val="en-US"/>
        </w:rPr>
        <w:t>– without the cloud and without additional software</w:t>
      </w:r>
    </w:p>
    <w:p w14:paraId="7DDB3922" w14:textId="366F1E22" w:rsidR="007E245B" w:rsidRPr="0084163A" w:rsidRDefault="00781045" w:rsidP="00B274AC">
      <w:pPr>
        <w:rPr>
          <w:lang w:val="en-US"/>
        </w:rPr>
      </w:pPr>
      <w:r w:rsidRPr="00FD7761">
        <w:rPr>
          <w:i/>
          <w:lang w:val="en-US"/>
        </w:rPr>
        <w:t>With Solexa Home, Elsner Elektronik is launching a new generation of shading control designed as a fully local wireless complete system. The weather station, control panel and base station form the basic set and can be individually supplemented with wireless modules. The solution is aimed at both retrofit projects and smaller automation solutions in residential and commercial properties.</w:t>
      </w:r>
    </w:p>
    <w:p w14:paraId="0B68619D" w14:textId="008F2127" w:rsidR="00E1769A" w:rsidRPr="00FD7761" w:rsidRDefault="00FE2C10" w:rsidP="00B274AC">
      <w:pPr>
        <w:rPr>
          <w:b/>
          <w:bCs/>
          <w:lang w:val="en-US"/>
        </w:rPr>
      </w:pPr>
      <w:r w:rsidRPr="00FD7761">
        <w:rPr>
          <w:b/>
          <w:bCs/>
          <w:lang w:val="en-US"/>
        </w:rPr>
        <w:t>Uncompromisingly smart functions right from the start</w:t>
      </w:r>
    </w:p>
    <w:p w14:paraId="3F988D8D" w14:textId="3D9CAD1D" w:rsidR="00C10B97" w:rsidRPr="00FD7761" w:rsidRDefault="00C10B97" w:rsidP="00B274AC">
      <w:pPr>
        <w:rPr>
          <w:lang w:val="en-US"/>
        </w:rPr>
      </w:pPr>
      <w:r w:rsidRPr="00FD7761">
        <w:rPr>
          <w:lang w:val="en-US"/>
        </w:rPr>
        <w:t xml:space="preserve">The focus </w:t>
      </w:r>
      <w:r w:rsidR="000C5603" w:rsidRPr="00FD7761">
        <w:rPr>
          <w:lang w:val="en-US"/>
        </w:rPr>
        <w:t>is on quick</w:t>
      </w:r>
      <w:r w:rsidRPr="00FD7761">
        <w:rPr>
          <w:lang w:val="en-US"/>
        </w:rPr>
        <w:t xml:space="preserve"> commissioning </w:t>
      </w:r>
      <w:r w:rsidR="007E245B" w:rsidRPr="00FD7761">
        <w:rPr>
          <w:lang w:val="en-US"/>
        </w:rPr>
        <w:t xml:space="preserve">and </w:t>
      </w:r>
      <w:r w:rsidR="000C5603" w:rsidRPr="00FD7761">
        <w:rPr>
          <w:lang w:val="en-US"/>
        </w:rPr>
        <w:t>customisation, enabling Solexa Home to make key functions for comfort and energy efficiency easily accessible</w:t>
      </w:r>
      <w:r w:rsidRPr="00FD7761">
        <w:rPr>
          <w:lang w:val="en-US"/>
        </w:rPr>
        <w:t xml:space="preserve">. All sensors are </w:t>
      </w:r>
      <w:r w:rsidR="007E245B" w:rsidRPr="00FD7761">
        <w:rPr>
          <w:lang w:val="en-US"/>
        </w:rPr>
        <w:t>included in the set</w:t>
      </w:r>
      <w:r w:rsidR="00781045" w:rsidRPr="00FD7761">
        <w:rPr>
          <w:lang w:val="en-US"/>
        </w:rPr>
        <w:t xml:space="preserve">. </w:t>
      </w:r>
      <w:r w:rsidRPr="00FD7761">
        <w:rPr>
          <w:lang w:val="en-US"/>
        </w:rPr>
        <w:t xml:space="preserve">The system continuously monitors brightness, wind speed, precipitation </w:t>
      </w:r>
      <w:r w:rsidR="007E245B" w:rsidRPr="00FD7761">
        <w:rPr>
          <w:lang w:val="en-US"/>
        </w:rPr>
        <w:t xml:space="preserve">and </w:t>
      </w:r>
      <w:r w:rsidRPr="00FD7761">
        <w:rPr>
          <w:lang w:val="en-US"/>
        </w:rPr>
        <w:t xml:space="preserve">temperature. GPS data </w:t>
      </w:r>
      <w:r w:rsidR="00B56659" w:rsidRPr="00FD7761">
        <w:rPr>
          <w:lang w:val="en-US"/>
        </w:rPr>
        <w:t xml:space="preserve">forms the basis for </w:t>
      </w:r>
      <w:r w:rsidR="008A0558" w:rsidRPr="00FD7761">
        <w:rPr>
          <w:lang w:val="en-US"/>
        </w:rPr>
        <w:t xml:space="preserve">time controls </w:t>
      </w:r>
      <w:r w:rsidR="007E245B" w:rsidRPr="00FD7761">
        <w:rPr>
          <w:lang w:val="en-US"/>
        </w:rPr>
        <w:t xml:space="preserve">and </w:t>
      </w:r>
      <w:r w:rsidR="00B56659" w:rsidRPr="00FD7761">
        <w:rPr>
          <w:lang w:val="en-US"/>
        </w:rPr>
        <w:t xml:space="preserve">the </w:t>
      </w:r>
      <w:r w:rsidRPr="00FD7761">
        <w:rPr>
          <w:lang w:val="en-US"/>
        </w:rPr>
        <w:t xml:space="preserve">precise calculation </w:t>
      </w:r>
      <w:r w:rsidR="007E245B" w:rsidRPr="00FD7761">
        <w:rPr>
          <w:lang w:val="en-US"/>
        </w:rPr>
        <w:t>of the sun’s position</w:t>
      </w:r>
      <w:r w:rsidRPr="00FD7761">
        <w:rPr>
          <w:lang w:val="en-US"/>
        </w:rPr>
        <w:t>. On this basis, Solexa Home automatically controls shading elements such as awnings, blinds and roller shutters</w:t>
      </w:r>
      <w:r w:rsidR="00B56659" w:rsidRPr="00FD7761">
        <w:rPr>
          <w:lang w:val="en-US"/>
        </w:rPr>
        <w:t xml:space="preserve">, as well as </w:t>
      </w:r>
      <w:r w:rsidR="004A2B4B" w:rsidRPr="00FD7761">
        <w:rPr>
          <w:lang w:val="en-US"/>
        </w:rPr>
        <w:t xml:space="preserve">ventilation via </w:t>
      </w:r>
      <w:r w:rsidR="00B56659" w:rsidRPr="00FD7761">
        <w:rPr>
          <w:lang w:val="en-US"/>
        </w:rPr>
        <w:t>windows, heating units and lights</w:t>
      </w:r>
      <w:r w:rsidRPr="00FD7761">
        <w:rPr>
          <w:lang w:val="en-US"/>
        </w:rPr>
        <w:t>, depending on the situation.</w:t>
      </w:r>
    </w:p>
    <w:p w14:paraId="5A7B2BF8" w14:textId="7413BEF7" w:rsidR="00C10B97" w:rsidRPr="00FD7761" w:rsidRDefault="00C10B97" w:rsidP="00B274AC">
      <w:pPr>
        <w:rPr>
          <w:lang w:val="en-US"/>
        </w:rPr>
      </w:pPr>
      <w:r w:rsidRPr="00FD7761">
        <w:rPr>
          <w:lang w:val="en-US"/>
        </w:rPr>
        <w:t xml:space="preserve">Control is demand-oriented: </w:t>
      </w:r>
      <w:r w:rsidR="00105592" w:rsidRPr="00FD7761">
        <w:rPr>
          <w:lang w:val="en-US"/>
        </w:rPr>
        <w:t xml:space="preserve">sun protection </w:t>
      </w:r>
      <w:r w:rsidRPr="00FD7761">
        <w:rPr>
          <w:lang w:val="en-US"/>
        </w:rPr>
        <w:t xml:space="preserve">is only activated when there is actual sunlight, whilst wind, rain or frost conditions are automatically taken into account. This </w:t>
      </w:r>
      <w:r w:rsidR="00105592" w:rsidRPr="00FD7761">
        <w:rPr>
          <w:lang w:val="en-US"/>
        </w:rPr>
        <w:t>ensures the indoor climate is optimally maintained whilst protecting the system</w:t>
      </w:r>
      <w:r w:rsidRPr="00FD7761">
        <w:rPr>
          <w:lang w:val="en-US"/>
        </w:rPr>
        <w:t>.</w:t>
      </w:r>
    </w:p>
    <w:p w14:paraId="4E7950F9" w14:textId="77777777" w:rsidR="00BF41E6" w:rsidRDefault="00BF41E6" w:rsidP="00B274AC">
      <w:pPr>
        <w:rPr>
          <w:lang w:val="en-US"/>
        </w:rPr>
      </w:pPr>
      <w:r w:rsidRPr="00BF41E6">
        <w:rPr>
          <w:lang w:val="en-US"/>
        </w:rPr>
        <w:t>In addition to shading, the system integrates windows, lighting, and heating units. Using practical wireless plug modules, it can be expanded to control up to 16 drives and loads. The control logic factors in individually definable thresholds for temperature and brightness, as well as customisable time functions. This offers a simple, wireless approach to managing indoor climate and energy efficiency.</w:t>
      </w:r>
    </w:p>
    <w:p w14:paraId="44CE9709" w14:textId="586BB0EB" w:rsidR="00783047" w:rsidRPr="00FD7761" w:rsidRDefault="00C10B97" w:rsidP="00B274AC">
      <w:pPr>
        <w:rPr>
          <w:lang w:val="en-US"/>
        </w:rPr>
      </w:pPr>
      <w:r w:rsidRPr="00FD7761">
        <w:rPr>
          <w:lang w:val="en-US"/>
        </w:rPr>
        <w:t xml:space="preserve">A key feature </w:t>
      </w:r>
      <w:r w:rsidR="003B05B5" w:rsidRPr="00FD7761">
        <w:rPr>
          <w:lang w:val="en-US"/>
        </w:rPr>
        <w:t xml:space="preserve">of Solexa Home </w:t>
      </w:r>
      <w:r w:rsidRPr="00FD7761">
        <w:rPr>
          <w:lang w:val="en-US"/>
        </w:rPr>
        <w:t>is the fully local processing of all data. The system operates independently of cloud services or internet connections. All settings and automated functions are executed directly within the system, ensuring high operational reliability and data sovereignty.</w:t>
      </w:r>
    </w:p>
    <w:p w14:paraId="39E0852A" w14:textId="74E8508D" w:rsidR="00FE2C10" w:rsidRPr="00FD7761" w:rsidRDefault="00FE2C10" w:rsidP="00FE2C10">
      <w:pPr>
        <w:rPr>
          <w:b/>
          <w:bCs/>
          <w:lang w:val="en-US"/>
        </w:rPr>
      </w:pPr>
      <w:r w:rsidRPr="00FD7761">
        <w:rPr>
          <w:b/>
          <w:bCs/>
          <w:lang w:val="en-US"/>
        </w:rPr>
        <w:t xml:space="preserve">Easy to set up and </w:t>
      </w:r>
      <w:r w:rsidR="007326BA" w:rsidRPr="00FD7761">
        <w:rPr>
          <w:b/>
          <w:bCs/>
          <w:lang w:val="en-US"/>
        </w:rPr>
        <w:t>customise</w:t>
      </w:r>
    </w:p>
    <w:p w14:paraId="203FEA04" w14:textId="5BA08954" w:rsidR="00C10B97" w:rsidRPr="00FD7761" w:rsidRDefault="00C10B97" w:rsidP="00B274AC">
      <w:pPr>
        <w:rPr>
          <w:lang w:val="en-US"/>
        </w:rPr>
      </w:pPr>
      <w:r w:rsidRPr="00FD7761">
        <w:rPr>
          <w:lang w:val="en-US"/>
        </w:rPr>
        <w:t xml:space="preserve">The installation is designed with practicality in mind: a 230 V motor can be connected directly to the weather station, whilst additional devices are integrated via </w:t>
      </w:r>
      <w:r w:rsidR="003B05B5" w:rsidRPr="00FD7761">
        <w:rPr>
          <w:lang w:val="en-US"/>
        </w:rPr>
        <w:t xml:space="preserve">wireless </w:t>
      </w:r>
      <w:r w:rsidR="005603CA">
        <w:rPr>
          <w:lang w:val="en-US"/>
        </w:rPr>
        <w:t>modules</w:t>
      </w:r>
      <w:r w:rsidRPr="00FD7761">
        <w:rPr>
          <w:lang w:val="en-US"/>
        </w:rPr>
        <w:t xml:space="preserve">. </w:t>
      </w:r>
      <w:r w:rsidR="003B05B5" w:rsidRPr="00FD7761">
        <w:rPr>
          <w:lang w:val="en-US"/>
        </w:rPr>
        <w:t xml:space="preserve">Basic settings and configuration </w:t>
      </w:r>
      <w:r w:rsidR="008A0558" w:rsidRPr="00FD7761">
        <w:rPr>
          <w:lang w:val="en-US"/>
        </w:rPr>
        <w:t xml:space="preserve">are carried out </w:t>
      </w:r>
      <w:r w:rsidRPr="00FD7761">
        <w:rPr>
          <w:lang w:val="en-US"/>
        </w:rPr>
        <w:t xml:space="preserve">entirely via the control unit with its touchscreen display. No additional software or programming knowledge is required. </w:t>
      </w:r>
      <w:r w:rsidR="00CC0AEE" w:rsidRPr="00FD7761">
        <w:rPr>
          <w:lang w:val="en-US"/>
        </w:rPr>
        <w:t xml:space="preserve">The base station also serves as a charging cradle for the control unit and can be placed on a surface or </w:t>
      </w:r>
      <w:r w:rsidR="008A0558" w:rsidRPr="00FD7761">
        <w:rPr>
          <w:lang w:val="en-US"/>
        </w:rPr>
        <w:t xml:space="preserve">mounted </w:t>
      </w:r>
      <w:r w:rsidR="00CC0AEE" w:rsidRPr="00FD7761">
        <w:rPr>
          <w:lang w:val="en-US"/>
        </w:rPr>
        <w:t xml:space="preserve">on </w:t>
      </w:r>
      <w:r w:rsidR="008A0558" w:rsidRPr="00FD7761">
        <w:rPr>
          <w:lang w:val="en-US"/>
        </w:rPr>
        <w:t xml:space="preserve">the </w:t>
      </w:r>
      <w:r w:rsidR="00CC0AEE" w:rsidRPr="00FD7761">
        <w:rPr>
          <w:lang w:val="en-US"/>
        </w:rPr>
        <w:t>wall.</w:t>
      </w:r>
    </w:p>
    <w:p w14:paraId="4F0163E8" w14:textId="6428C71A" w:rsidR="00C10B97" w:rsidRPr="00FD7761" w:rsidRDefault="00C10B97" w:rsidP="00B274AC">
      <w:pPr>
        <w:rPr>
          <w:lang w:val="en-US"/>
        </w:rPr>
      </w:pPr>
      <w:r w:rsidRPr="00FD7761">
        <w:rPr>
          <w:lang w:val="en-US"/>
        </w:rPr>
        <w:lastRenderedPageBreak/>
        <w:t xml:space="preserve">The system can be flexibly expanded and supports up to 16 wireless actuators </w:t>
      </w:r>
      <w:r w:rsidR="0090422D" w:rsidRPr="00FD7761">
        <w:rPr>
          <w:lang w:val="en-US"/>
        </w:rPr>
        <w:t xml:space="preserve">and </w:t>
      </w:r>
      <w:r w:rsidRPr="00FD7761">
        <w:rPr>
          <w:lang w:val="en-US"/>
        </w:rPr>
        <w:t xml:space="preserve">up to 32 </w:t>
      </w:r>
      <w:r w:rsidR="00781045" w:rsidRPr="00FD7761">
        <w:rPr>
          <w:lang w:val="en-US"/>
        </w:rPr>
        <w:t xml:space="preserve">wireless handheld transmitters </w:t>
      </w:r>
      <w:r w:rsidRPr="00FD7761">
        <w:rPr>
          <w:lang w:val="en-US"/>
        </w:rPr>
        <w:t xml:space="preserve">or temperature sensors. </w:t>
      </w:r>
      <w:r w:rsidR="00781045" w:rsidRPr="00FD7761">
        <w:rPr>
          <w:lang w:val="en-US"/>
        </w:rPr>
        <w:t xml:space="preserve">The Elsner </w:t>
      </w:r>
      <w:r w:rsidR="0090422D" w:rsidRPr="00FD7761">
        <w:rPr>
          <w:lang w:val="en-US"/>
        </w:rPr>
        <w:t xml:space="preserve">wireless </w:t>
      </w:r>
      <w:r w:rsidR="005603CA">
        <w:rPr>
          <w:lang w:val="en-US"/>
        </w:rPr>
        <w:t>modules</w:t>
      </w:r>
      <w:r w:rsidR="0090422D" w:rsidRPr="00FD7761">
        <w:rPr>
          <w:lang w:val="en-US"/>
        </w:rPr>
        <w:t xml:space="preserve"> can be used </w:t>
      </w:r>
      <w:r w:rsidR="00781045" w:rsidRPr="00FD7761">
        <w:rPr>
          <w:lang w:val="en-US"/>
        </w:rPr>
        <w:t xml:space="preserve">with </w:t>
      </w:r>
      <w:r w:rsidR="0090422D" w:rsidRPr="00FD7761">
        <w:rPr>
          <w:lang w:val="en-US"/>
        </w:rPr>
        <w:t>standard</w:t>
      </w:r>
      <w:r w:rsidR="00781045" w:rsidRPr="00FD7761">
        <w:rPr>
          <w:lang w:val="en-US"/>
        </w:rPr>
        <w:t xml:space="preserve"> 230 V drives </w:t>
      </w:r>
      <w:r w:rsidR="0090422D" w:rsidRPr="00FD7761">
        <w:rPr>
          <w:lang w:val="en-US"/>
        </w:rPr>
        <w:t xml:space="preserve">– </w:t>
      </w:r>
      <w:r w:rsidR="00781045" w:rsidRPr="00FD7761">
        <w:rPr>
          <w:lang w:val="en-US"/>
        </w:rPr>
        <w:t>including existing ones</w:t>
      </w:r>
      <w:r w:rsidRPr="00FD7761">
        <w:rPr>
          <w:lang w:val="en-US"/>
        </w:rPr>
        <w:t>.</w:t>
      </w:r>
    </w:p>
    <w:p w14:paraId="67012D48" w14:textId="584A6CA0" w:rsidR="00783047" w:rsidRPr="00243577" w:rsidRDefault="00E679B2" w:rsidP="00B274AC">
      <w:pPr>
        <w:rPr>
          <w:lang w:val="en-US"/>
        </w:rPr>
      </w:pPr>
      <w:r w:rsidRPr="00FD7761">
        <w:rPr>
          <w:lang w:val="en-US"/>
        </w:rPr>
        <w:t xml:space="preserve">Manual </w:t>
      </w:r>
      <w:r w:rsidR="00C10B97" w:rsidRPr="00FD7761">
        <w:rPr>
          <w:lang w:val="en-US"/>
        </w:rPr>
        <w:t xml:space="preserve">control </w:t>
      </w:r>
      <w:r w:rsidRPr="00FD7761">
        <w:rPr>
          <w:lang w:val="en-US"/>
        </w:rPr>
        <w:t xml:space="preserve">of the drives and loads in the system </w:t>
      </w:r>
      <w:r w:rsidR="00C10B97" w:rsidRPr="00FD7761">
        <w:rPr>
          <w:lang w:val="en-US"/>
        </w:rPr>
        <w:t xml:space="preserve">is carried out via the </w:t>
      </w:r>
      <w:r w:rsidRPr="00FD7761">
        <w:rPr>
          <w:lang w:val="en-US"/>
        </w:rPr>
        <w:t xml:space="preserve">portable </w:t>
      </w:r>
      <w:r w:rsidR="00C10B97" w:rsidRPr="00FD7761">
        <w:rPr>
          <w:lang w:val="en-US"/>
        </w:rPr>
        <w:t xml:space="preserve">control unit </w:t>
      </w:r>
      <w:r w:rsidRPr="00FD7761">
        <w:rPr>
          <w:lang w:val="en-US"/>
        </w:rPr>
        <w:t xml:space="preserve">or </w:t>
      </w:r>
      <w:r w:rsidR="00C10B97" w:rsidRPr="00FD7761">
        <w:rPr>
          <w:lang w:val="en-US"/>
        </w:rPr>
        <w:t xml:space="preserve">via the Solexa Mobile app </w:t>
      </w:r>
      <w:r w:rsidRPr="00FD7761">
        <w:rPr>
          <w:lang w:val="en-US"/>
        </w:rPr>
        <w:t>on the home’s internal Wi-Fi network. Additional Elsner remote controls can be programmed</w:t>
      </w:r>
      <w:r w:rsidR="008A0558" w:rsidRPr="00FD7761">
        <w:rPr>
          <w:lang w:val="en-US"/>
        </w:rPr>
        <w:t xml:space="preserve">, and </w:t>
      </w:r>
      <w:r w:rsidRPr="00FD7761">
        <w:rPr>
          <w:lang w:val="en-US"/>
        </w:rPr>
        <w:t>compatible Elsner wireless interfaces integrate standard up/down buttons into the system</w:t>
      </w:r>
      <w:r w:rsidR="00C10B97" w:rsidRPr="00FD7761">
        <w:rPr>
          <w:lang w:val="en-US"/>
        </w:rPr>
        <w:t xml:space="preserve">. This allows </w:t>
      </w:r>
      <w:r w:rsidR="00781045" w:rsidRPr="00FD7761">
        <w:rPr>
          <w:lang w:val="en-US"/>
        </w:rPr>
        <w:t xml:space="preserve">Solexa Home </w:t>
      </w:r>
      <w:r w:rsidR="00C10B97" w:rsidRPr="00FD7761">
        <w:rPr>
          <w:lang w:val="en-US"/>
        </w:rPr>
        <w:t xml:space="preserve">to be adapted to different </w:t>
      </w:r>
      <w:r w:rsidRPr="00FD7761">
        <w:rPr>
          <w:lang w:val="en-US"/>
        </w:rPr>
        <w:t>user requirements</w:t>
      </w:r>
      <w:r w:rsidR="00C10B97" w:rsidRPr="00FD7761">
        <w:rPr>
          <w:lang w:val="en-US"/>
        </w:rPr>
        <w:t>.</w:t>
      </w:r>
    </w:p>
    <w:p w14:paraId="0A896E2E" w14:textId="685A5F47" w:rsidR="00723666" w:rsidRPr="00FD7761" w:rsidRDefault="00FE2C10" w:rsidP="00B274AC">
      <w:pPr>
        <w:rPr>
          <w:b/>
          <w:lang w:val="en-US"/>
        </w:rPr>
      </w:pPr>
      <w:r w:rsidRPr="00FD7761">
        <w:rPr>
          <w:b/>
          <w:lang w:val="en-US"/>
        </w:rPr>
        <w:t>Sun protection for existing and new buildings</w:t>
      </w:r>
    </w:p>
    <w:p w14:paraId="7FCD02C0" w14:textId="16044333" w:rsidR="0032114B" w:rsidRPr="00FD7761" w:rsidRDefault="00C10B97" w:rsidP="00B274AC">
      <w:pPr>
        <w:rPr>
          <w:lang w:val="en-US"/>
        </w:rPr>
      </w:pPr>
      <w:r w:rsidRPr="00FD7761">
        <w:rPr>
          <w:lang w:val="en-US"/>
        </w:rPr>
        <w:t>With Solexa Home, Elsner Elektronik offers a solution that combines automation, simple installation and independent operation in a single system. The focus is on a robust, locally operating control system for applications where comfort, protective functions and energy efficiency are equally important.</w:t>
      </w:r>
    </w:p>
    <w:p w14:paraId="74BBB760" w14:textId="2B28C729" w:rsidR="00723666" w:rsidRPr="00FD7761" w:rsidRDefault="00723666" w:rsidP="00B274AC">
      <w:pPr>
        <w:rPr>
          <w:lang w:val="en-US"/>
        </w:rPr>
      </w:pPr>
      <w:r w:rsidRPr="00FD7761">
        <w:rPr>
          <w:lang w:val="en-US"/>
        </w:rPr>
        <w:t>Typical areas of application include conservatories, terraces, glass façades, and residential and commercial spaces with high levels of sunlight, where shading, ventilation and indoor climate need to be controlled automatically and reliably</w:t>
      </w:r>
      <w:r w:rsidR="0090422D" w:rsidRPr="00FD7761">
        <w:rPr>
          <w:lang w:val="en-US"/>
        </w:rPr>
        <w:t xml:space="preserve">. The practical wireless plug-in modules </w:t>
      </w:r>
      <w:r w:rsidR="00781045" w:rsidRPr="00FD7761">
        <w:rPr>
          <w:lang w:val="en-US"/>
        </w:rPr>
        <w:t xml:space="preserve">for expansion </w:t>
      </w:r>
      <w:r w:rsidR="0090422D" w:rsidRPr="00FD7761">
        <w:rPr>
          <w:lang w:val="en-US"/>
        </w:rPr>
        <w:t>are also ideal for retrofitting.</w:t>
      </w:r>
    </w:p>
    <w:p w14:paraId="3C92BA65" w14:textId="784E7753" w:rsidR="0032114B" w:rsidRPr="00FD7761" w:rsidRDefault="0032114B" w:rsidP="00B274AC">
      <w:pPr>
        <w:rPr>
          <w:lang w:val="en-US"/>
        </w:rPr>
      </w:pPr>
    </w:p>
    <w:p w14:paraId="54E674D7" w14:textId="2A95F117" w:rsidR="00B906BD" w:rsidRDefault="00B906BD" w:rsidP="00B274AC">
      <w:pPr>
        <w:pStyle w:val="berschrift2"/>
      </w:pPr>
      <w:r w:rsidRPr="00C0709E">
        <w:t xml:space="preserve">Image material </w:t>
      </w:r>
    </w:p>
    <w:p w14:paraId="6BE60B77" w14:textId="50D436FD" w:rsidR="00D165DA" w:rsidRDefault="000829B0" w:rsidP="00B274AC">
      <w:r>
        <w:t>Source: Elsner Elektronik GmbH</w:t>
      </w:r>
    </w:p>
    <w:p w14:paraId="55F6E852" w14:textId="6CD6F80F" w:rsidR="0084163A" w:rsidRPr="00FD7761" w:rsidRDefault="0084163A" w:rsidP="0084163A">
      <w:pPr>
        <w:rPr>
          <w:sz w:val="14"/>
          <w:szCs w:val="14"/>
          <w:lang w:val="en-US"/>
        </w:rPr>
      </w:pPr>
      <w:r w:rsidRPr="0084163A">
        <w:rPr>
          <w:lang w:val="en-US"/>
        </w:rPr>
        <w:t>Elsner_SolexaHomeSet_OperatingUnit.jpg</w:t>
      </w:r>
      <w:r>
        <w:rPr>
          <w:lang w:val="en-US"/>
        </w:rPr>
        <w:t xml:space="preserve">: </w:t>
      </w:r>
      <w:r w:rsidRPr="00FD7761">
        <w:rPr>
          <w:lang w:val="en-US"/>
        </w:rPr>
        <w:t>The control panel allows for easy operation and configuration of all functions (Image source: Elsner Elektronik GmbH)</w:t>
      </w:r>
    </w:p>
    <w:p w14:paraId="4FA75E24" w14:textId="3BCD1DF1" w:rsidR="0084163A" w:rsidRPr="00FD7761" w:rsidRDefault="0084163A" w:rsidP="0084163A">
      <w:pPr>
        <w:rPr>
          <w:lang w:val="en-US"/>
        </w:rPr>
      </w:pPr>
      <w:r w:rsidRPr="0084163A">
        <w:rPr>
          <w:lang w:val="en-US"/>
        </w:rPr>
        <w:t>Elsner_SolexaHomeSet_WeatherStation.jpg</w:t>
      </w:r>
      <w:r>
        <w:rPr>
          <w:lang w:val="en-US"/>
        </w:rPr>
        <w:t xml:space="preserve">: </w:t>
      </w:r>
      <w:r w:rsidRPr="00FD7761">
        <w:rPr>
          <w:lang w:val="en-US"/>
        </w:rPr>
        <w:t>Data from the Solexa Home Set’s weather station forms the basis for the automatic control of shading and indoor climate (Image source: Elsner Elektronik GmbH)</w:t>
      </w:r>
    </w:p>
    <w:p w14:paraId="23CD90BB" w14:textId="1E1CF83B" w:rsidR="0084163A" w:rsidRPr="00FD7761" w:rsidRDefault="0084163A" w:rsidP="0084163A">
      <w:pPr>
        <w:rPr>
          <w:lang w:val="en-US"/>
        </w:rPr>
      </w:pPr>
      <w:r w:rsidRPr="0084163A">
        <w:rPr>
          <w:lang w:val="en-US"/>
        </w:rPr>
        <w:t>Elsner_Ambiental_SolexaHome.jpg</w:t>
      </w:r>
      <w:r>
        <w:rPr>
          <w:lang w:val="en-US"/>
        </w:rPr>
        <w:t xml:space="preserve">: </w:t>
      </w:r>
      <w:r w:rsidRPr="00FD7761">
        <w:rPr>
          <w:lang w:val="en-US"/>
        </w:rPr>
        <w:t>Solexa Home automatically controls shading systems based on weather and environmental data, ensuring a comfortable indoor climate, e.g. in conservatories or behind glass façades (Image source: Elsner Elektronik GmbH)</w:t>
      </w:r>
    </w:p>
    <w:p w14:paraId="64A4DD60" w14:textId="77777777" w:rsidR="0084163A" w:rsidRPr="0084163A" w:rsidRDefault="0084163A" w:rsidP="00B274AC">
      <w:pPr>
        <w:rPr>
          <w:lang w:val="en-US"/>
        </w:rPr>
      </w:pPr>
    </w:p>
    <w:p w14:paraId="1121B953" w14:textId="19C307FA" w:rsidR="00031C4E" w:rsidRPr="00346835" w:rsidRDefault="00031C4E" w:rsidP="00B274AC">
      <w:pPr>
        <w:pStyle w:val="berschrift2"/>
      </w:pPr>
      <w:r w:rsidRPr="00346835">
        <w:t>About Elsner Elektronik</w:t>
      </w:r>
    </w:p>
    <w:p w14:paraId="1108341B" w14:textId="250C7632" w:rsidR="00031C4E" w:rsidRPr="00FD7761" w:rsidRDefault="00031C4E" w:rsidP="00B274AC">
      <w:pPr>
        <w:rPr>
          <w:lang w:val="en-US"/>
        </w:rPr>
      </w:pPr>
      <w:r w:rsidRPr="00FD7761">
        <w:rPr>
          <w:lang w:val="en-US"/>
        </w:rPr>
        <w:t xml:space="preserve">Whether KNX building technology, indoor climate control, wireless systems or weather sensors – Elsner Elektronik specialises in the manufacture of high-quality components for building automation and </w:t>
      </w:r>
      <w:r w:rsidRPr="00FD7761">
        <w:rPr>
          <w:lang w:val="en-US"/>
        </w:rPr>
        <w:lastRenderedPageBreak/>
        <w:t xml:space="preserve">smart homes. Elsner Elektronik’s intelligent solutions make buildings </w:t>
      </w:r>
      <w:r w:rsidR="009230D3" w:rsidRPr="00FD7761">
        <w:rPr>
          <w:lang w:val="en-US"/>
        </w:rPr>
        <w:t>more resource-efficient</w:t>
      </w:r>
      <w:r w:rsidRPr="00FD7761">
        <w:rPr>
          <w:lang w:val="en-US"/>
        </w:rPr>
        <w:t>, comfortable and secure. They are suitable for both the commercial sector, including administrative and public buildings, and for the private residential and retrofit markets.</w:t>
      </w:r>
    </w:p>
    <w:p w14:paraId="14139526" w14:textId="77777777" w:rsidR="00031C4E" w:rsidRPr="00FD7761" w:rsidRDefault="00031C4E" w:rsidP="00B274AC">
      <w:pPr>
        <w:rPr>
          <w:lang w:val="en-US"/>
        </w:rPr>
      </w:pPr>
      <w:r w:rsidRPr="00FD7761">
        <w:rPr>
          <w:lang w:val="en-US"/>
        </w:rPr>
        <w:t xml:space="preserve">Reliability and innovative, well-thought-out functionality are the hallmarks of the devices. Elsner Elektronik has specialised in this field since 1990. All Elsner products are developed and manufactured at the family-run company’s headquarters in Ostelsheim. Equal importance is placed on simple KNX integration, user-friendliness and an attractive design. </w:t>
      </w:r>
    </w:p>
    <w:sectPr w:rsidR="00031C4E" w:rsidRPr="00FD7761" w:rsidSect="00D8135B">
      <w:headerReference w:type="default" r:id="rId7"/>
      <w:footerReference w:type="default" r:id="rId8"/>
      <w:pgSz w:w="11906" w:h="16838" w:code="9"/>
      <w:pgMar w:top="1814" w:right="1588" w:bottom="1134" w:left="1418" w:header="737" w:footer="62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7F7A00" w14:textId="77777777" w:rsidR="008D6495" w:rsidRDefault="008D6495" w:rsidP="00B274AC">
      <w:r>
        <w:separator/>
      </w:r>
    </w:p>
  </w:endnote>
  <w:endnote w:type="continuationSeparator" w:id="0">
    <w:p w14:paraId="54A79D48" w14:textId="77777777" w:rsidR="008D6495" w:rsidRDefault="008D6495" w:rsidP="00B274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Univers Com 57 Condensed">
    <w:panose1 w:val="020B0506020202050204"/>
    <w:charset w:val="00"/>
    <w:family w:val="swiss"/>
    <w:pitch w:val="variable"/>
    <w:sig w:usb0="A00000AF" w:usb1="5000205A" w:usb2="00000000" w:usb3="00000000" w:csb0="0000009B" w:csb1="00000000"/>
  </w:font>
  <w:font w:name="Univers Com 55">
    <w:panose1 w:val="020B0603020202020204"/>
    <w:charset w:val="00"/>
    <w:family w:val="swiss"/>
    <w:pitch w:val="variable"/>
    <w:sig w:usb0="800000AF" w:usb1="5000204A" w:usb2="00000000" w:usb3="00000000" w:csb0="0000009B"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E73EAF" w14:textId="4AAB9CBF" w:rsidR="008C3E67" w:rsidRDefault="00195F06" w:rsidP="00E4771B">
    <w:pPr>
      <w:pStyle w:val="Kopfzeile"/>
    </w:pPr>
    <w:r>
      <w:rPr>
        <w:noProof/>
      </w:rPr>
      <mc:AlternateContent>
        <mc:Choice Requires="wps">
          <w:drawing>
            <wp:anchor distT="45720" distB="45720" distL="114300" distR="114300" simplePos="0" relativeHeight="251659264" behindDoc="0" locked="0" layoutInCell="1" allowOverlap="1" wp14:anchorId="143094DD" wp14:editId="5A0AD0C8">
              <wp:simplePos x="0" y="0"/>
              <wp:positionH relativeFrom="column">
                <wp:posOffset>2157730</wp:posOffset>
              </wp:positionH>
              <wp:positionV relativeFrom="paragraph">
                <wp:posOffset>80989</wp:posOffset>
              </wp:positionV>
              <wp:extent cx="2360930" cy="1404620"/>
              <wp:effectExtent l="0" t="0" r="6350" b="1270"/>
              <wp:wrapNone/>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noFill/>
                        <a:miter lim="800000"/>
                        <a:headEnd/>
                        <a:tailEnd/>
                      </a:ln>
                    </wps:spPr>
                    <wps:txbx>
                      <w:txbxContent>
                        <w:p w14:paraId="5225613E" w14:textId="25123EA9" w:rsidR="00625481" w:rsidRPr="00FD7761" w:rsidRDefault="00195F06" w:rsidP="00A11E89">
                          <w:pPr>
                            <w:spacing w:after="0" w:line="240" w:lineRule="auto"/>
                            <w:jc w:val="left"/>
                            <w:rPr>
                              <w:lang w:val="en-US"/>
                            </w:rPr>
                          </w:pPr>
                          <w:r w:rsidRPr="00FD7761">
                            <w:rPr>
                              <w:lang w:val="en-US"/>
                            </w:rPr>
                            <w:t>Press</w:t>
                          </w:r>
                          <w:r w:rsidR="00A11E89">
                            <w:rPr>
                              <w:lang w:val="en-US"/>
                            </w:rPr>
                            <w:t xml:space="preserve"> </w:t>
                          </w:r>
                          <w:r w:rsidRPr="00FD7761">
                            <w:rPr>
                              <w:lang w:val="en-US"/>
                            </w:rPr>
                            <w:t>contact</w:t>
                          </w:r>
                          <w:r w:rsidRPr="00FD7761">
                            <w:rPr>
                              <w:rStyle w:val="berschrift3Zchn"/>
                              <w:lang w:val="en-US"/>
                            </w:rPr>
                            <w:t>:</w:t>
                          </w:r>
                          <w:r w:rsidRPr="00FD7761">
                            <w:rPr>
                              <w:rStyle w:val="berschrift3Zchn"/>
                              <w:lang w:val="en-US"/>
                            </w:rPr>
                            <w:br/>
                          </w:r>
                          <w:r w:rsidRPr="00FD7761">
                            <w:rPr>
                              <w:lang w:val="en-US"/>
                            </w:rPr>
                            <w:t>Ms Rita Buse</w:t>
                          </w:r>
                        </w:p>
                        <w:p w14:paraId="7959974F" w14:textId="547CC884" w:rsidR="00195F06" w:rsidRPr="00FD7761" w:rsidRDefault="00195F06" w:rsidP="00E4771B">
                          <w:pPr>
                            <w:spacing w:after="0" w:line="240" w:lineRule="auto"/>
                            <w:rPr>
                              <w:lang w:val="en-US"/>
                            </w:rPr>
                          </w:pPr>
                          <w:r w:rsidRPr="00FD7761">
                            <w:rPr>
                              <w:lang w:val="en-US"/>
                            </w:rPr>
                            <w:t>Tel.: +49 7033-30945-12</w:t>
                          </w:r>
                        </w:p>
                        <w:p w14:paraId="3E5A99CC" w14:textId="7A5BDBC7" w:rsidR="00195F06" w:rsidRPr="00F13C38" w:rsidRDefault="00195F06" w:rsidP="00E4771B">
                          <w:pPr>
                            <w:spacing w:after="0" w:line="240" w:lineRule="auto"/>
                            <w:rPr>
                              <w:lang w:val="it-IT"/>
                            </w:rPr>
                          </w:pPr>
                          <w:r w:rsidRPr="00F13C38">
                            <w:rPr>
                              <w:lang w:val="it-IT"/>
                            </w:rPr>
                            <w:t xml:space="preserve">Email: </w:t>
                          </w:r>
                          <w:hyperlink r:id="rId1" w:history="1">
                            <w:r w:rsidRPr="00F13C38">
                              <w:rPr>
                                <w:rStyle w:val="Hyperlink"/>
                                <w:lang w:val="it-IT"/>
                              </w:rPr>
                              <w:t>r.buse@elsner-elektronik.de</w:t>
                            </w:r>
                          </w:hyperlink>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143094DD" id="_x0000_t202" coordsize="21600,21600" o:spt="202" path="m,l,21600r21600,l21600,xe">
              <v:stroke joinstyle="miter"/>
              <v:path gradientshapeok="t" o:connecttype="rect"/>
            </v:shapetype>
            <v:shape id="Textfeld 2" o:spid="_x0000_s1026" type="#_x0000_t202" style="position:absolute;left:0;text-align:left;margin-left:169.9pt;margin-top:6.4pt;width:185.9pt;height:110.6pt;z-index:251659264;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" stroked="f">
              <v:textbox style="mso-fit-shape-to-text:t">
                <w:txbxContent>
                  <w:p w14:paraId="5225613E" w14:textId="25123EA9" w:rsidR="00625481" w:rsidRPr="00FD7761" w:rsidRDefault="00195F06" w:rsidP="00A11E89">
                    <w:pPr>
                      <w:spacing w:after="0" w:line="240" w:lineRule="auto"/>
                      <w:jc w:val="left"/>
                      <w:rPr>
                        <w:lang w:val="en-US"/>
                      </w:rPr>
                    </w:pPr>
                    <w:r w:rsidRPr="00FD7761">
                      <w:rPr>
                        <w:lang w:val="en-US"/>
                      </w:rPr>
                      <w:t>Press</w:t>
                    </w:r>
                    <w:r w:rsidR="00A11E89">
                      <w:rPr>
                        <w:lang w:val="en-US"/>
                      </w:rPr>
                      <w:t xml:space="preserve"> </w:t>
                    </w:r>
                    <w:r w:rsidRPr="00FD7761">
                      <w:rPr>
                        <w:lang w:val="en-US"/>
                      </w:rPr>
                      <w:t>contact</w:t>
                    </w:r>
                    <w:r w:rsidRPr="00FD7761">
                      <w:rPr>
                        <w:rStyle w:val="berschrift3Zchn"/>
                        <w:lang w:val="en-US"/>
                      </w:rPr>
                      <w:t>:</w:t>
                    </w:r>
                    <w:r w:rsidRPr="00FD7761">
                      <w:rPr>
                        <w:rStyle w:val="berschrift3Zchn"/>
                        <w:lang w:val="en-US"/>
                      </w:rPr>
                      <w:br/>
                    </w:r>
                    <w:r w:rsidRPr="00FD7761">
                      <w:rPr>
                        <w:lang w:val="en-US"/>
                      </w:rPr>
                      <w:t>Ms Rita Buse</w:t>
                    </w:r>
                  </w:p>
                  <w:p w14:paraId="7959974F" w14:textId="547CC884" w:rsidR="00195F06" w:rsidRPr="00FD7761" w:rsidRDefault="00195F06" w:rsidP="00E4771B">
                    <w:pPr>
                      <w:spacing w:after="0" w:line="240" w:lineRule="auto"/>
                      <w:rPr>
                        <w:lang w:val="en-US"/>
                      </w:rPr>
                    </w:pPr>
                    <w:r w:rsidRPr="00FD7761">
                      <w:rPr>
                        <w:lang w:val="en-US"/>
                      </w:rPr>
                      <w:t>Tel.: +49 7033-30945-12</w:t>
                    </w:r>
                  </w:p>
                  <w:p w14:paraId="3E5A99CC" w14:textId="7A5BDBC7" w:rsidR="00195F06" w:rsidRPr="00F13C38" w:rsidRDefault="00195F06" w:rsidP="00E4771B">
                    <w:pPr>
                      <w:spacing w:after="0" w:line="240" w:lineRule="auto"/>
                      <w:rPr>
                        <w:lang w:val="it-IT"/>
                      </w:rPr>
                    </w:pPr>
                    <w:r w:rsidRPr="00F13C38">
                      <w:rPr>
                        <w:lang w:val="it-IT"/>
                      </w:rPr>
                      <w:t xml:space="preserve">Email: </w:t>
                    </w:r>
                    <w:hyperlink r:id="rId2" w:history="1">
                      <w:r w:rsidRPr="00F13C38">
                        <w:rPr>
                          <w:rStyle w:val="Hyperlink"/>
                          <w:lang w:val="it-IT"/>
                        </w:rPr>
                        <w:t>r.buse@elsner-elektronik.de</w:t>
                      </w:r>
                    </w:hyperlink>
                  </w:p>
                </w:txbxContent>
              </v:textbox>
            </v:shape>
          </w:pict>
        </mc:Fallback>
      </mc:AlternateContent>
    </w:r>
  </w:p>
  <w:p w14:paraId="37BBD783" w14:textId="58017328" w:rsidR="00A4011B" w:rsidRPr="009B78F9" w:rsidRDefault="00A4011B" w:rsidP="00E4771B">
    <w:pPr>
      <w:pStyle w:val="Kopfzeile"/>
    </w:pPr>
    <w:r w:rsidRPr="009B78F9">
      <w:t>Elsner Elektronik GmbH</w:t>
    </w:r>
    <w:r w:rsidR="00D5237F" w:rsidRPr="009B78F9">
      <w:t xml:space="preserve"> </w:t>
    </w:r>
    <w:r w:rsidR="00D5237F" w:rsidRPr="009B78F9">
      <w:tab/>
    </w:r>
    <w:r w:rsidRPr="009B78F9">
      <w:tab/>
    </w:r>
  </w:p>
  <w:p w14:paraId="3C4790BC" w14:textId="180A5AB8" w:rsidR="00A4011B" w:rsidRPr="00CF077A" w:rsidRDefault="00393B55" w:rsidP="00E4771B">
    <w:pPr>
      <w:pStyle w:val="Kopfzeile"/>
      <w:rPr>
        <w:b/>
      </w:rPr>
    </w:pPr>
    <w:r>
      <w:t>Sohlengrund 16</w:t>
    </w:r>
    <w:r w:rsidR="00A4011B" w:rsidRPr="009B78F9">
      <w:tab/>
    </w:r>
  </w:p>
  <w:p w14:paraId="20885577" w14:textId="218493E4" w:rsidR="00594D3A" w:rsidRPr="00C01F54" w:rsidRDefault="00393B55" w:rsidP="00E4771B">
    <w:pPr>
      <w:pStyle w:val="Kopfzeile"/>
    </w:pPr>
    <w:r w:rsidRPr="00C01F54">
      <w:t>75395 Ostelsheim</w:t>
    </w:r>
    <w:r w:rsidR="00594D3A" w:rsidRPr="00C01F54">
      <w:tab/>
    </w:r>
    <w:r w:rsidR="00594D3A" w:rsidRPr="00C01F54">
      <w:tab/>
    </w:r>
  </w:p>
  <w:p w14:paraId="29436F8D" w14:textId="7526F0E7" w:rsidR="00594D3A" w:rsidRPr="00FD7761" w:rsidRDefault="00594D3A" w:rsidP="00E4771B">
    <w:pPr>
      <w:pStyle w:val="Kopfzeile"/>
      <w:rPr>
        <w:lang w:val="en-US"/>
      </w:rPr>
    </w:pPr>
    <w:r w:rsidRPr="00FD7761">
      <w:rPr>
        <w:lang w:val="en-US"/>
      </w:rPr>
      <w:t>Germany</w:t>
    </w:r>
    <w:r w:rsidRPr="00FD7761">
      <w:rPr>
        <w:lang w:val="en-US"/>
      </w:rPr>
      <w:tab/>
    </w:r>
    <w:r w:rsidRPr="00FD7761">
      <w:rPr>
        <w:lang w:val="en-US"/>
      </w:rPr>
      <w:tab/>
    </w:r>
  </w:p>
  <w:p w14:paraId="1B1B4C57" w14:textId="7B1EE131" w:rsidR="00A4011B" w:rsidRPr="00FD7761" w:rsidRDefault="00195F06" w:rsidP="00E4771B">
    <w:pPr>
      <w:pStyle w:val="Kopfzeile"/>
      <w:rPr>
        <w:lang w:val="en-US"/>
      </w:rPr>
    </w:pPr>
    <w:hyperlink r:id="rId3" w:history="1">
      <w:r w:rsidRPr="00FD7761">
        <w:rPr>
          <w:rStyle w:val="Hyperlink"/>
          <w:lang w:val="en-US"/>
        </w:rPr>
        <w:t>www.elsner-elektronik.de</w:t>
      </w:r>
    </w:hyperlink>
    <w:r w:rsidRPr="00FD7761">
      <w:rPr>
        <w:lang w:val="en-US"/>
      </w:rPr>
      <w:t xml:space="preserve"> </w:t>
    </w:r>
    <w:r w:rsidR="00A4011B" w:rsidRPr="00FD7761">
      <w:rPr>
        <w:lang w:val="en-US"/>
      </w:rPr>
      <w:tab/>
    </w:r>
    <w:r w:rsidR="00A4011B" w:rsidRPr="00FD7761">
      <w:rPr>
        <w:lang w:val="en-US"/>
      </w:rPr>
      <w:tab/>
    </w:r>
    <w:r w:rsidR="00E326A3" w:rsidRPr="00FD7761">
      <w:rPr>
        <w:lang w:val="en-US"/>
      </w:rPr>
      <w:t xml:space="preserve">   </w:t>
    </w:r>
    <w:r w:rsidR="00E326A3" w:rsidRPr="00FD7761">
      <w:rPr>
        <w:lang w:val="en-US"/>
      </w:rPr>
      <w:tab/>
      <w:t xml:space="preserve">                </w:t>
    </w:r>
    <w:r w:rsidR="004A12B8" w:rsidRPr="00FD7761">
      <w:rPr>
        <w:lang w:val="en-US"/>
      </w:rPr>
      <w:t>Page</w:t>
    </w:r>
    <w:r w:rsidR="00D70882">
      <w:fldChar w:fldCharType="begin"/>
    </w:r>
    <w:r w:rsidR="00D70882" w:rsidRPr="00FD7761">
      <w:rPr>
        <w:lang w:val="en-US"/>
      </w:rPr>
      <w:instrText xml:space="preserve"> PAGE   \* MERGEFORMAT </w:instrText>
    </w:r>
    <w:r w:rsidR="00D70882">
      <w:fldChar w:fldCharType="separate"/>
    </w:r>
    <w:r w:rsidR="00D70882" w:rsidRPr="00FD7761">
      <w:rPr>
        <w:noProof/>
        <w:lang w:val="en-US"/>
      </w:rPr>
      <w:t>1</w:t>
    </w:r>
    <w:r w:rsidR="00D70882">
      <w:fldChar w:fldCharType="end"/>
    </w:r>
    <w:r w:rsidR="004A12B8" w:rsidRPr="00FD7761">
      <w:rPr>
        <w:lang w:val="en-US"/>
      </w:rPr>
      <w:t xml:space="preserve"> of</w:t>
    </w:r>
    <w:r w:rsidR="00E326A3">
      <w:fldChar w:fldCharType="begin"/>
    </w:r>
    <w:r w:rsidR="00E326A3" w:rsidRPr="00FD7761">
      <w:rPr>
        <w:lang w:val="en-US"/>
      </w:rPr>
      <w:instrText xml:space="preserve"> NUMPAGES   \* MERGEFORMAT </w:instrText>
    </w:r>
    <w:r w:rsidR="00E326A3">
      <w:fldChar w:fldCharType="separate"/>
    </w:r>
    <w:r w:rsidR="00E326A3" w:rsidRPr="00FD7761">
      <w:rPr>
        <w:noProof/>
        <w:lang w:val="en-US"/>
      </w:rPr>
      <w:t xml:space="preserve"> 2</w:t>
    </w:r>
    <w:r w:rsidR="00E326A3">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EDB831" w14:textId="77777777" w:rsidR="008D6495" w:rsidRDefault="008D6495" w:rsidP="00B274AC">
      <w:r>
        <w:separator/>
      </w:r>
    </w:p>
  </w:footnote>
  <w:footnote w:type="continuationSeparator" w:id="0">
    <w:p w14:paraId="5407E132" w14:textId="77777777" w:rsidR="008D6495" w:rsidRDefault="008D6495" w:rsidP="00B274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A0179C" w14:textId="4F80E326" w:rsidR="00A4011B" w:rsidRPr="009F0353" w:rsidRDefault="00AC7112" w:rsidP="00B274AC">
    <w:pPr>
      <w:pStyle w:val="Kopfzeile"/>
    </w:pPr>
    <w:r>
      <w:rPr>
        <w:noProof/>
      </w:rPr>
      <w:drawing>
        <wp:inline distT="0" distB="0" distL="0" distR="0" wp14:anchorId="1B08F4F1" wp14:editId="72454B14">
          <wp:extent cx="1331595" cy="360000"/>
          <wp:effectExtent l="0" t="0" r="1905" b="2540"/>
          <wp:docPr id="489921563" name="Grafik 2" descr="Elsner Elektronik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9921563" name="Grafik 2" descr="Elsner Elektronik Logo"/>
                  <pic:cNvPicPr/>
                </pic:nvPicPr>
                <pic:blipFill rotWithShape="1">
                  <a:blip r:embed="rId1">
                    <a:extLst>
                      <a:ext uri="{28A0092B-C50C-407E-A947-70E740481C1C}">
                        <a14:useLocalDpi xmlns:a14="http://schemas.microsoft.com/office/drawing/2010/main" val="0"/>
                      </a:ext>
                    </a:extLst>
                  </a:blip>
                  <a:srcRect l="2021" t="7881" r="2021" b="7881"/>
                  <a:stretch/>
                </pic:blipFill>
                <pic:spPr bwMode="auto">
                  <a:xfrm>
                    <a:off x="0" y="0"/>
                    <a:ext cx="1376054" cy="372020"/>
                  </a:xfrm>
                  <a:prstGeom prst="rect">
                    <a:avLst/>
                  </a:prstGeom>
                  <a:ln>
                    <a:noFill/>
                  </a:ln>
                  <a:extLst>
                    <a:ext uri="{53640926-AAD7-44D8-BBD7-CCE9431645EC}">
                      <a14:shadowObscured xmlns:a14="http://schemas.microsoft.com/office/drawing/2010/main"/>
                    </a:ext>
                  </a:extLst>
                </pic:spPr>
              </pic:pic>
            </a:graphicData>
          </a:graphic>
        </wp:inline>
      </w:drawing>
    </w:r>
    <w:r w:rsidR="009F0353">
      <w:tab/>
    </w:r>
    <w:r w:rsidR="009F0353">
      <w:tab/>
    </w:r>
    <w:r w:rsidR="00C946F2">
      <w:t xml:space="preserve">Press release | </w:t>
    </w:r>
    <w:r w:rsidR="004B07BF">
      <w:t>Ostelsheim,</w:t>
    </w:r>
    <w:r w:rsidR="003B05B5">
      <w:t xml:space="preserve"> 7 April</w:t>
    </w:r>
    <w:r w:rsidR="00F13C38">
      <w:t xml:space="preserve"> 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7D1A1E"/>
    <w:multiLevelType w:val="hybridMultilevel"/>
    <w:tmpl w:val="B7E6A49E"/>
    <w:lvl w:ilvl="0" w:tplc="723E19DE">
      <w:numFmt w:val="bullet"/>
      <w:lvlText w:val="•"/>
      <w:lvlJc w:val="left"/>
      <w:pPr>
        <w:ind w:left="1065" w:hanging="705"/>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D7F48BE"/>
    <w:multiLevelType w:val="hybridMultilevel"/>
    <w:tmpl w:val="CF1296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FEA6E0D"/>
    <w:multiLevelType w:val="hybridMultilevel"/>
    <w:tmpl w:val="681EB3F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74F64526"/>
    <w:multiLevelType w:val="hybridMultilevel"/>
    <w:tmpl w:val="95A2E6B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79F86E84"/>
    <w:multiLevelType w:val="hybridMultilevel"/>
    <w:tmpl w:val="1194A7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7BBD678C"/>
    <w:multiLevelType w:val="hybridMultilevel"/>
    <w:tmpl w:val="5E74042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01859649">
    <w:abstractNumId w:val="1"/>
  </w:num>
  <w:num w:numId="2" w16cid:durableId="320619308">
    <w:abstractNumId w:val="3"/>
  </w:num>
  <w:num w:numId="3" w16cid:durableId="255331335">
    <w:abstractNumId w:val="4"/>
  </w:num>
  <w:num w:numId="4" w16cid:durableId="1579948503">
    <w:abstractNumId w:val="0"/>
  </w:num>
  <w:num w:numId="5" w16cid:durableId="581764299">
    <w:abstractNumId w:val="2"/>
  </w:num>
  <w:num w:numId="6" w16cid:durableId="167098104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9"/>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011B"/>
    <w:rsid w:val="000073FF"/>
    <w:rsid w:val="00011425"/>
    <w:rsid w:val="0001317D"/>
    <w:rsid w:val="00020DB1"/>
    <w:rsid w:val="000216A3"/>
    <w:rsid w:val="00022671"/>
    <w:rsid w:val="000228DD"/>
    <w:rsid w:val="00024219"/>
    <w:rsid w:val="00027FBE"/>
    <w:rsid w:val="00031C4E"/>
    <w:rsid w:val="0003361E"/>
    <w:rsid w:val="00033FD5"/>
    <w:rsid w:val="00035205"/>
    <w:rsid w:val="0003566D"/>
    <w:rsid w:val="000445BD"/>
    <w:rsid w:val="000446CB"/>
    <w:rsid w:val="000473D3"/>
    <w:rsid w:val="00051F2B"/>
    <w:rsid w:val="00052862"/>
    <w:rsid w:val="00054F1B"/>
    <w:rsid w:val="0005579B"/>
    <w:rsid w:val="00055B4B"/>
    <w:rsid w:val="000653F0"/>
    <w:rsid w:val="000660BF"/>
    <w:rsid w:val="000678D7"/>
    <w:rsid w:val="00067B2F"/>
    <w:rsid w:val="00074693"/>
    <w:rsid w:val="000762D4"/>
    <w:rsid w:val="00076CBF"/>
    <w:rsid w:val="000771DE"/>
    <w:rsid w:val="000779CD"/>
    <w:rsid w:val="00080AFA"/>
    <w:rsid w:val="00080F3A"/>
    <w:rsid w:val="00081F68"/>
    <w:rsid w:val="000829B0"/>
    <w:rsid w:val="00083D88"/>
    <w:rsid w:val="00085559"/>
    <w:rsid w:val="00085D74"/>
    <w:rsid w:val="000905E7"/>
    <w:rsid w:val="00093CB5"/>
    <w:rsid w:val="000943B4"/>
    <w:rsid w:val="000959F1"/>
    <w:rsid w:val="00096CC7"/>
    <w:rsid w:val="000A22EA"/>
    <w:rsid w:val="000A2E8B"/>
    <w:rsid w:val="000A5AD9"/>
    <w:rsid w:val="000B06EF"/>
    <w:rsid w:val="000B5AC7"/>
    <w:rsid w:val="000B6CD0"/>
    <w:rsid w:val="000C36AD"/>
    <w:rsid w:val="000C5603"/>
    <w:rsid w:val="000D3E67"/>
    <w:rsid w:val="000D6849"/>
    <w:rsid w:val="000D75D1"/>
    <w:rsid w:val="000E40C4"/>
    <w:rsid w:val="000E7615"/>
    <w:rsid w:val="000F1BC7"/>
    <w:rsid w:val="000F4137"/>
    <w:rsid w:val="000F70E3"/>
    <w:rsid w:val="000F77A7"/>
    <w:rsid w:val="001017EE"/>
    <w:rsid w:val="00102011"/>
    <w:rsid w:val="001025C8"/>
    <w:rsid w:val="00105592"/>
    <w:rsid w:val="00105944"/>
    <w:rsid w:val="001104E2"/>
    <w:rsid w:val="001115D3"/>
    <w:rsid w:val="00113660"/>
    <w:rsid w:val="00116C02"/>
    <w:rsid w:val="00124F1B"/>
    <w:rsid w:val="001279AE"/>
    <w:rsid w:val="00127E61"/>
    <w:rsid w:val="001361BF"/>
    <w:rsid w:val="001363E8"/>
    <w:rsid w:val="00146934"/>
    <w:rsid w:val="00147679"/>
    <w:rsid w:val="00166CAC"/>
    <w:rsid w:val="00166D27"/>
    <w:rsid w:val="00173889"/>
    <w:rsid w:val="00175EDE"/>
    <w:rsid w:val="00176EE4"/>
    <w:rsid w:val="00177F85"/>
    <w:rsid w:val="00180C78"/>
    <w:rsid w:val="00185228"/>
    <w:rsid w:val="001900B5"/>
    <w:rsid w:val="00193DE7"/>
    <w:rsid w:val="00193E2D"/>
    <w:rsid w:val="001946B9"/>
    <w:rsid w:val="00195F06"/>
    <w:rsid w:val="001A0490"/>
    <w:rsid w:val="001A29BD"/>
    <w:rsid w:val="001A2F88"/>
    <w:rsid w:val="001A3517"/>
    <w:rsid w:val="001A5144"/>
    <w:rsid w:val="001B091F"/>
    <w:rsid w:val="001B2C57"/>
    <w:rsid w:val="001B3DFE"/>
    <w:rsid w:val="001C2E77"/>
    <w:rsid w:val="001C77DD"/>
    <w:rsid w:val="001D06CB"/>
    <w:rsid w:val="001D1076"/>
    <w:rsid w:val="001D11BA"/>
    <w:rsid w:val="001D1C35"/>
    <w:rsid w:val="001D246D"/>
    <w:rsid w:val="001D2739"/>
    <w:rsid w:val="001D4567"/>
    <w:rsid w:val="001D4881"/>
    <w:rsid w:val="001D5A3C"/>
    <w:rsid w:val="001E3607"/>
    <w:rsid w:val="001E5CE8"/>
    <w:rsid w:val="001E5D91"/>
    <w:rsid w:val="001F1EE3"/>
    <w:rsid w:val="001F438C"/>
    <w:rsid w:val="001F4A26"/>
    <w:rsid w:val="001F70C9"/>
    <w:rsid w:val="002005E2"/>
    <w:rsid w:val="00202E66"/>
    <w:rsid w:val="00204F34"/>
    <w:rsid w:val="00206C33"/>
    <w:rsid w:val="00207F24"/>
    <w:rsid w:val="00211E47"/>
    <w:rsid w:val="00213633"/>
    <w:rsid w:val="00215385"/>
    <w:rsid w:val="00216579"/>
    <w:rsid w:val="00222187"/>
    <w:rsid w:val="00222BE3"/>
    <w:rsid w:val="00223483"/>
    <w:rsid w:val="002249E6"/>
    <w:rsid w:val="00225561"/>
    <w:rsid w:val="00225CE2"/>
    <w:rsid w:val="00231409"/>
    <w:rsid w:val="002331C0"/>
    <w:rsid w:val="00234DEF"/>
    <w:rsid w:val="002359CC"/>
    <w:rsid w:val="00243577"/>
    <w:rsid w:val="00245349"/>
    <w:rsid w:val="00251386"/>
    <w:rsid w:val="00253592"/>
    <w:rsid w:val="00255B39"/>
    <w:rsid w:val="00257EF0"/>
    <w:rsid w:val="00260CC3"/>
    <w:rsid w:val="00265CEA"/>
    <w:rsid w:val="00270339"/>
    <w:rsid w:val="00270E39"/>
    <w:rsid w:val="002725E8"/>
    <w:rsid w:val="002737D7"/>
    <w:rsid w:val="00274C38"/>
    <w:rsid w:val="002776F8"/>
    <w:rsid w:val="00281DCC"/>
    <w:rsid w:val="00290BE8"/>
    <w:rsid w:val="00291297"/>
    <w:rsid w:val="00291D79"/>
    <w:rsid w:val="002953C0"/>
    <w:rsid w:val="002959CC"/>
    <w:rsid w:val="00295AEC"/>
    <w:rsid w:val="0029746A"/>
    <w:rsid w:val="00297C39"/>
    <w:rsid w:val="002A35C9"/>
    <w:rsid w:val="002A3C82"/>
    <w:rsid w:val="002A4DF8"/>
    <w:rsid w:val="002B0486"/>
    <w:rsid w:val="002B17D1"/>
    <w:rsid w:val="002B29AF"/>
    <w:rsid w:val="002B4ECB"/>
    <w:rsid w:val="002C05FF"/>
    <w:rsid w:val="002C0DD0"/>
    <w:rsid w:val="002C0DE7"/>
    <w:rsid w:val="002C1FF6"/>
    <w:rsid w:val="002C6B6E"/>
    <w:rsid w:val="002D6352"/>
    <w:rsid w:val="002E16D0"/>
    <w:rsid w:val="002E29CA"/>
    <w:rsid w:val="002E62CC"/>
    <w:rsid w:val="002E666A"/>
    <w:rsid w:val="002E781A"/>
    <w:rsid w:val="002F07FB"/>
    <w:rsid w:val="002F5EB6"/>
    <w:rsid w:val="002F6633"/>
    <w:rsid w:val="002F7148"/>
    <w:rsid w:val="00302AD1"/>
    <w:rsid w:val="00304203"/>
    <w:rsid w:val="003079B4"/>
    <w:rsid w:val="00310257"/>
    <w:rsid w:val="00310E7C"/>
    <w:rsid w:val="0031149D"/>
    <w:rsid w:val="003134BB"/>
    <w:rsid w:val="00313744"/>
    <w:rsid w:val="003209CF"/>
    <w:rsid w:val="0032114B"/>
    <w:rsid w:val="003225AB"/>
    <w:rsid w:val="00322BF5"/>
    <w:rsid w:val="0033195A"/>
    <w:rsid w:val="00331B72"/>
    <w:rsid w:val="00333958"/>
    <w:rsid w:val="00336B4D"/>
    <w:rsid w:val="00336F13"/>
    <w:rsid w:val="00337069"/>
    <w:rsid w:val="00337D40"/>
    <w:rsid w:val="003424A6"/>
    <w:rsid w:val="0034622B"/>
    <w:rsid w:val="00346835"/>
    <w:rsid w:val="00346B9E"/>
    <w:rsid w:val="00347108"/>
    <w:rsid w:val="003614AE"/>
    <w:rsid w:val="00361BC1"/>
    <w:rsid w:val="00364077"/>
    <w:rsid w:val="00366FAD"/>
    <w:rsid w:val="003860E5"/>
    <w:rsid w:val="00387D43"/>
    <w:rsid w:val="00392E70"/>
    <w:rsid w:val="00393B55"/>
    <w:rsid w:val="003A412D"/>
    <w:rsid w:val="003A51BE"/>
    <w:rsid w:val="003A5D02"/>
    <w:rsid w:val="003B05B5"/>
    <w:rsid w:val="003B5C34"/>
    <w:rsid w:val="003C1B99"/>
    <w:rsid w:val="003C2767"/>
    <w:rsid w:val="003C76D0"/>
    <w:rsid w:val="003D37A7"/>
    <w:rsid w:val="003D3F78"/>
    <w:rsid w:val="003F1030"/>
    <w:rsid w:val="003F2752"/>
    <w:rsid w:val="0040034E"/>
    <w:rsid w:val="00401836"/>
    <w:rsid w:val="00405F40"/>
    <w:rsid w:val="00407F81"/>
    <w:rsid w:val="004121F1"/>
    <w:rsid w:val="00414608"/>
    <w:rsid w:val="00415A7B"/>
    <w:rsid w:val="00416F9A"/>
    <w:rsid w:val="00420BBF"/>
    <w:rsid w:val="00422ED8"/>
    <w:rsid w:val="00424247"/>
    <w:rsid w:val="004255DC"/>
    <w:rsid w:val="00434D24"/>
    <w:rsid w:val="00436A92"/>
    <w:rsid w:val="00440D73"/>
    <w:rsid w:val="00442474"/>
    <w:rsid w:val="0044248C"/>
    <w:rsid w:val="00443028"/>
    <w:rsid w:val="00446010"/>
    <w:rsid w:val="00447055"/>
    <w:rsid w:val="00447A19"/>
    <w:rsid w:val="004506B5"/>
    <w:rsid w:val="00454330"/>
    <w:rsid w:val="004543F9"/>
    <w:rsid w:val="00454A96"/>
    <w:rsid w:val="00463C28"/>
    <w:rsid w:val="00481EC6"/>
    <w:rsid w:val="00482F13"/>
    <w:rsid w:val="0048395B"/>
    <w:rsid w:val="00484CE3"/>
    <w:rsid w:val="00484D24"/>
    <w:rsid w:val="0049570E"/>
    <w:rsid w:val="00496D23"/>
    <w:rsid w:val="004A0957"/>
    <w:rsid w:val="004A0C2A"/>
    <w:rsid w:val="004A12B8"/>
    <w:rsid w:val="004A1789"/>
    <w:rsid w:val="004A2B4B"/>
    <w:rsid w:val="004B07BF"/>
    <w:rsid w:val="004B1204"/>
    <w:rsid w:val="004B33C1"/>
    <w:rsid w:val="004C0CFE"/>
    <w:rsid w:val="004C24E6"/>
    <w:rsid w:val="004C2DC3"/>
    <w:rsid w:val="004C53C6"/>
    <w:rsid w:val="004C615E"/>
    <w:rsid w:val="004C6A2D"/>
    <w:rsid w:val="004C6E27"/>
    <w:rsid w:val="004D3111"/>
    <w:rsid w:val="004D5022"/>
    <w:rsid w:val="004D5754"/>
    <w:rsid w:val="004D57A0"/>
    <w:rsid w:val="004E1F07"/>
    <w:rsid w:val="004E405C"/>
    <w:rsid w:val="004F06CC"/>
    <w:rsid w:val="004F12A6"/>
    <w:rsid w:val="004F41A9"/>
    <w:rsid w:val="004F5F0A"/>
    <w:rsid w:val="0050289E"/>
    <w:rsid w:val="00506D1D"/>
    <w:rsid w:val="00511469"/>
    <w:rsid w:val="00514B31"/>
    <w:rsid w:val="00516AED"/>
    <w:rsid w:val="005179F0"/>
    <w:rsid w:val="00520708"/>
    <w:rsid w:val="00521809"/>
    <w:rsid w:val="005256FC"/>
    <w:rsid w:val="00530073"/>
    <w:rsid w:val="00530074"/>
    <w:rsid w:val="00531914"/>
    <w:rsid w:val="005344E4"/>
    <w:rsid w:val="00536C71"/>
    <w:rsid w:val="005425F7"/>
    <w:rsid w:val="00544783"/>
    <w:rsid w:val="0055029E"/>
    <w:rsid w:val="0055054B"/>
    <w:rsid w:val="00552436"/>
    <w:rsid w:val="005603CA"/>
    <w:rsid w:val="00560FC1"/>
    <w:rsid w:val="00561270"/>
    <w:rsid w:val="005709A2"/>
    <w:rsid w:val="00571FD3"/>
    <w:rsid w:val="0058014A"/>
    <w:rsid w:val="005850AB"/>
    <w:rsid w:val="00591789"/>
    <w:rsid w:val="005921B1"/>
    <w:rsid w:val="00594D3A"/>
    <w:rsid w:val="0059527B"/>
    <w:rsid w:val="00596A07"/>
    <w:rsid w:val="005A048D"/>
    <w:rsid w:val="005A1B19"/>
    <w:rsid w:val="005A2D28"/>
    <w:rsid w:val="005A3300"/>
    <w:rsid w:val="005A4762"/>
    <w:rsid w:val="005B0026"/>
    <w:rsid w:val="005B2C4E"/>
    <w:rsid w:val="005B2CCB"/>
    <w:rsid w:val="005C1B4C"/>
    <w:rsid w:val="005C687F"/>
    <w:rsid w:val="005C7B68"/>
    <w:rsid w:val="005D0520"/>
    <w:rsid w:val="005D39AB"/>
    <w:rsid w:val="005D7DD5"/>
    <w:rsid w:val="005D7EDC"/>
    <w:rsid w:val="005E01CF"/>
    <w:rsid w:val="005E0B7F"/>
    <w:rsid w:val="005E1DE5"/>
    <w:rsid w:val="005E45D6"/>
    <w:rsid w:val="005E577D"/>
    <w:rsid w:val="005F20F1"/>
    <w:rsid w:val="005F34FB"/>
    <w:rsid w:val="005F37DA"/>
    <w:rsid w:val="005F399A"/>
    <w:rsid w:val="005F3DFB"/>
    <w:rsid w:val="005F5539"/>
    <w:rsid w:val="005F5B4D"/>
    <w:rsid w:val="005F6E12"/>
    <w:rsid w:val="005F76EE"/>
    <w:rsid w:val="00600F58"/>
    <w:rsid w:val="00602E20"/>
    <w:rsid w:val="006044C2"/>
    <w:rsid w:val="00604687"/>
    <w:rsid w:val="00605447"/>
    <w:rsid w:val="0061025A"/>
    <w:rsid w:val="00611BA3"/>
    <w:rsid w:val="0062274E"/>
    <w:rsid w:val="00624DAB"/>
    <w:rsid w:val="00625481"/>
    <w:rsid w:val="00626793"/>
    <w:rsid w:val="00631283"/>
    <w:rsid w:val="006335E8"/>
    <w:rsid w:val="006336C7"/>
    <w:rsid w:val="0063609C"/>
    <w:rsid w:val="006368B3"/>
    <w:rsid w:val="00636A6E"/>
    <w:rsid w:val="00653418"/>
    <w:rsid w:val="006547A1"/>
    <w:rsid w:val="0065644C"/>
    <w:rsid w:val="006613E5"/>
    <w:rsid w:val="00672D38"/>
    <w:rsid w:val="006735D6"/>
    <w:rsid w:val="00682C3F"/>
    <w:rsid w:val="00684AE7"/>
    <w:rsid w:val="00690ECA"/>
    <w:rsid w:val="00692AC4"/>
    <w:rsid w:val="00697371"/>
    <w:rsid w:val="006A496F"/>
    <w:rsid w:val="006B0BA3"/>
    <w:rsid w:val="006B0F63"/>
    <w:rsid w:val="006B294E"/>
    <w:rsid w:val="006B32EE"/>
    <w:rsid w:val="006B5141"/>
    <w:rsid w:val="006B6CF0"/>
    <w:rsid w:val="006B724D"/>
    <w:rsid w:val="006B7440"/>
    <w:rsid w:val="006C2102"/>
    <w:rsid w:val="006C5502"/>
    <w:rsid w:val="006C7FC7"/>
    <w:rsid w:val="006D4D76"/>
    <w:rsid w:val="006D50AA"/>
    <w:rsid w:val="006D7C34"/>
    <w:rsid w:val="006D7EBE"/>
    <w:rsid w:val="006E1B8E"/>
    <w:rsid w:val="006E5655"/>
    <w:rsid w:val="006E73F4"/>
    <w:rsid w:val="006F5EBE"/>
    <w:rsid w:val="006F7E1E"/>
    <w:rsid w:val="0070222F"/>
    <w:rsid w:val="00702968"/>
    <w:rsid w:val="007037A9"/>
    <w:rsid w:val="00705171"/>
    <w:rsid w:val="00707F2D"/>
    <w:rsid w:val="0071075E"/>
    <w:rsid w:val="00710A8A"/>
    <w:rsid w:val="007112C7"/>
    <w:rsid w:val="007137A5"/>
    <w:rsid w:val="00714FC0"/>
    <w:rsid w:val="0071713A"/>
    <w:rsid w:val="00720982"/>
    <w:rsid w:val="00720BCA"/>
    <w:rsid w:val="007221B3"/>
    <w:rsid w:val="00722E25"/>
    <w:rsid w:val="00723666"/>
    <w:rsid w:val="007259CC"/>
    <w:rsid w:val="0072746E"/>
    <w:rsid w:val="007326BA"/>
    <w:rsid w:val="00733676"/>
    <w:rsid w:val="00736946"/>
    <w:rsid w:val="007549AC"/>
    <w:rsid w:val="007552AF"/>
    <w:rsid w:val="00760E86"/>
    <w:rsid w:val="00762BC8"/>
    <w:rsid w:val="00765155"/>
    <w:rsid w:val="0076561E"/>
    <w:rsid w:val="007677E4"/>
    <w:rsid w:val="00773CF0"/>
    <w:rsid w:val="00776287"/>
    <w:rsid w:val="00780B28"/>
    <w:rsid w:val="00781045"/>
    <w:rsid w:val="007824F9"/>
    <w:rsid w:val="00783047"/>
    <w:rsid w:val="00786821"/>
    <w:rsid w:val="0078744E"/>
    <w:rsid w:val="00795EE6"/>
    <w:rsid w:val="00797214"/>
    <w:rsid w:val="00797E81"/>
    <w:rsid w:val="007A56F4"/>
    <w:rsid w:val="007A708B"/>
    <w:rsid w:val="007A7205"/>
    <w:rsid w:val="007B621C"/>
    <w:rsid w:val="007B71DD"/>
    <w:rsid w:val="007D1242"/>
    <w:rsid w:val="007D19D2"/>
    <w:rsid w:val="007E245B"/>
    <w:rsid w:val="007E5338"/>
    <w:rsid w:val="007F1889"/>
    <w:rsid w:val="007F4F2C"/>
    <w:rsid w:val="008023F4"/>
    <w:rsid w:val="00803010"/>
    <w:rsid w:val="00803C38"/>
    <w:rsid w:val="008102C7"/>
    <w:rsid w:val="00811723"/>
    <w:rsid w:val="00812A1F"/>
    <w:rsid w:val="008157A5"/>
    <w:rsid w:val="0082230A"/>
    <w:rsid w:val="00826AAB"/>
    <w:rsid w:val="00831BA7"/>
    <w:rsid w:val="00835992"/>
    <w:rsid w:val="00836AC3"/>
    <w:rsid w:val="00837058"/>
    <w:rsid w:val="0084163A"/>
    <w:rsid w:val="00843ABF"/>
    <w:rsid w:val="00845171"/>
    <w:rsid w:val="00847B92"/>
    <w:rsid w:val="0085262F"/>
    <w:rsid w:val="00856D1C"/>
    <w:rsid w:val="00862B54"/>
    <w:rsid w:val="008644F6"/>
    <w:rsid w:val="00865F78"/>
    <w:rsid w:val="00866052"/>
    <w:rsid w:val="00870AF0"/>
    <w:rsid w:val="00871CB5"/>
    <w:rsid w:val="00875B20"/>
    <w:rsid w:val="0087675A"/>
    <w:rsid w:val="00880648"/>
    <w:rsid w:val="00880FED"/>
    <w:rsid w:val="00881DB5"/>
    <w:rsid w:val="00885123"/>
    <w:rsid w:val="008868BE"/>
    <w:rsid w:val="00890DC8"/>
    <w:rsid w:val="00891D27"/>
    <w:rsid w:val="0089409A"/>
    <w:rsid w:val="00896354"/>
    <w:rsid w:val="008A0558"/>
    <w:rsid w:val="008A1EE6"/>
    <w:rsid w:val="008A4A9A"/>
    <w:rsid w:val="008A7091"/>
    <w:rsid w:val="008B2173"/>
    <w:rsid w:val="008B3FE4"/>
    <w:rsid w:val="008B55A9"/>
    <w:rsid w:val="008B692A"/>
    <w:rsid w:val="008B6AD6"/>
    <w:rsid w:val="008B79FB"/>
    <w:rsid w:val="008C2048"/>
    <w:rsid w:val="008C3E67"/>
    <w:rsid w:val="008C4666"/>
    <w:rsid w:val="008C511B"/>
    <w:rsid w:val="008D6495"/>
    <w:rsid w:val="008D69D2"/>
    <w:rsid w:val="008E50CE"/>
    <w:rsid w:val="008F796E"/>
    <w:rsid w:val="0090020F"/>
    <w:rsid w:val="0090075D"/>
    <w:rsid w:val="0090422D"/>
    <w:rsid w:val="00905D99"/>
    <w:rsid w:val="00907098"/>
    <w:rsid w:val="00907463"/>
    <w:rsid w:val="00907E21"/>
    <w:rsid w:val="009130A4"/>
    <w:rsid w:val="00915731"/>
    <w:rsid w:val="00915BD7"/>
    <w:rsid w:val="00915EFA"/>
    <w:rsid w:val="009163DF"/>
    <w:rsid w:val="0091782F"/>
    <w:rsid w:val="00917CD4"/>
    <w:rsid w:val="00920F40"/>
    <w:rsid w:val="009218C0"/>
    <w:rsid w:val="00922733"/>
    <w:rsid w:val="009230D3"/>
    <w:rsid w:val="009269B3"/>
    <w:rsid w:val="0093022E"/>
    <w:rsid w:val="0093306C"/>
    <w:rsid w:val="00940362"/>
    <w:rsid w:val="00940C7C"/>
    <w:rsid w:val="00942CCE"/>
    <w:rsid w:val="00954D26"/>
    <w:rsid w:val="009551A8"/>
    <w:rsid w:val="0096480E"/>
    <w:rsid w:val="0096519B"/>
    <w:rsid w:val="00965E03"/>
    <w:rsid w:val="009665F9"/>
    <w:rsid w:val="00967D37"/>
    <w:rsid w:val="009716B4"/>
    <w:rsid w:val="00971752"/>
    <w:rsid w:val="00972765"/>
    <w:rsid w:val="009746FA"/>
    <w:rsid w:val="0098223A"/>
    <w:rsid w:val="0098235F"/>
    <w:rsid w:val="00983897"/>
    <w:rsid w:val="009839AA"/>
    <w:rsid w:val="00987A70"/>
    <w:rsid w:val="009907EB"/>
    <w:rsid w:val="00990F04"/>
    <w:rsid w:val="00992C51"/>
    <w:rsid w:val="0099680B"/>
    <w:rsid w:val="009B3B39"/>
    <w:rsid w:val="009B5D58"/>
    <w:rsid w:val="009B78F9"/>
    <w:rsid w:val="009C0336"/>
    <w:rsid w:val="009C1FAB"/>
    <w:rsid w:val="009C4089"/>
    <w:rsid w:val="009C4B59"/>
    <w:rsid w:val="009C522C"/>
    <w:rsid w:val="009D52D8"/>
    <w:rsid w:val="009E01FE"/>
    <w:rsid w:val="009E12DB"/>
    <w:rsid w:val="009E4BA1"/>
    <w:rsid w:val="009E6E3E"/>
    <w:rsid w:val="009F0353"/>
    <w:rsid w:val="00A116B4"/>
    <w:rsid w:val="00A11E89"/>
    <w:rsid w:val="00A16739"/>
    <w:rsid w:val="00A25AE2"/>
    <w:rsid w:val="00A25BD3"/>
    <w:rsid w:val="00A26C58"/>
    <w:rsid w:val="00A2746F"/>
    <w:rsid w:val="00A3225B"/>
    <w:rsid w:val="00A34C57"/>
    <w:rsid w:val="00A353D3"/>
    <w:rsid w:val="00A4011B"/>
    <w:rsid w:val="00A40724"/>
    <w:rsid w:val="00A426FB"/>
    <w:rsid w:val="00A451D1"/>
    <w:rsid w:val="00A50B71"/>
    <w:rsid w:val="00A53723"/>
    <w:rsid w:val="00A545A1"/>
    <w:rsid w:val="00A60D51"/>
    <w:rsid w:val="00A616D4"/>
    <w:rsid w:val="00A6312A"/>
    <w:rsid w:val="00A64752"/>
    <w:rsid w:val="00A74A21"/>
    <w:rsid w:val="00A7643B"/>
    <w:rsid w:val="00A7691C"/>
    <w:rsid w:val="00A76B1E"/>
    <w:rsid w:val="00A82EE8"/>
    <w:rsid w:val="00A87732"/>
    <w:rsid w:val="00A87E18"/>
    <w:rsid w:val="00A914B1"/>
    <w:rsid w:val="00A91CB2"/>
    <w:rsid w:val="00A975CC"/>
    <w:rsid w:val="00AA235A"/>
    <w:rsid w:val="00AA5A21"/>
    <w:rsid w:val="00AA6E0F"/>
    <w:rsid w:val="00AB70D1"/>
    <w:rsid w:val="00AB78EB"/>
    <w:rsid w:val="00AC0DE8"/>
    <w:rsid w:val="00AC176B"/>
    <w:rsid w:val="00AC5564"/>
    <w:rsid w:val="00AC6A24"/>
    <w:rsid w:val="00AC7112"/>
    <w:rsid w:val="00AD1770"/>
    <w:rsid w:val="00AD5CFF"/>
    <w:rsid w:val="00AE1F9C"/>
    <w:rsid w:val="00AE25BB"/>
    <w:rsid w:val="00AE3C7C"/>
    <w:rsid w:val="00AE7EC1"/>
    <w:rsid w:val="00AF462F"/>
    <w:rsid w:val="00AF750B"/>
    <w:rsid w:val="00AF775D"/>
    <w:rsid w:val="00B006B9"/>
    <w:rsid w:val="00B032E8"/>
    <w:rsid w:val="00B03C98"/>
    <w:rsid w:val="00B05F1A"/>
    <w:rsid w:val="00B07235"/>
    <w:rsid w:val="00B11ADD"/>
    <w:rsid w:val="00B13AA5"/>
    <w:rsid w:val="00B15443"/>
    <w:rsid w:val="00B23ECA"/>
    <w:rsid w:val="00B24E58"/>
    <w:rsid w:val="00B274AC"/>
    <w:rsid w:val="00B3075C"/>
    <w:rsid w:val="00B30B6C"/>
    <w:rsid w:val="00B33342"/>
    <w:rsid w:val="00B378B9"/>
    <w:rsid w:val="00B41DEA"/>
    <w:rsid w:val="00B42864"/>
    <w:rsid w:val="00B42FF8"/>
    <w:rsid w:val="00B43AE4"/>
    <w:rsid w:val="00B467C5"/>
    <w:rsid w:val="00B46BC4"/>
    <w:rsid w:val="00B535BC"/>
    <w:rsid w:val="00B54BFF"/>
    <w:rsid w:val="00B55774"/>
    <w:rsid w:val="00B55A53"/>
    <w:rsid w:val="00B56659"/>
    <w:rsid w:val="00B57BD7"/>
    <w:rsid w:val="00B71C41"/>
    <w:rsid w:val="00B74CCE"/>
    <w:rsid w:val="00B7627A"/>
    <w:rsid w:val="00B8116D"/>
    <w:rsid w:val="00B819DE"/>
    <w:rsid w:val="00B82020"/>
    <w:rsid w:val="00B834FC"/>
    <w:rsid w:val="00B84240"/>
    <w:rsid w:val="00B90411"/>
    <w:rsid w:val="00B906BD"/>
    <w:rsid w:val="00B90D69"/>
    <w:rsid w:val="00B92C3A"/>
    <w:rsid w:val="00B956AA"/>
    <w:rsid w:val="00B961B6"/>
    <w:rsid w:val="00B97EF8"/>
    <w:rsid w:val="00BA5AE3"/>
    <w:rsid w:val="00BA60A4"/>
    <w:rsid w:val="00BA6E93"/>
    <w:rsid w:val="00BA7081"/>
    <w:rsid w:val="00BB23E9"/>
    <w:rsid w:val="00BB5EA7"/>
    <w:rsid w:val="00BB66CE"/>
    <w:rsid w:val="00BB75E1"/>
    <w:rsid w:val="00BC0707"/>
    <w:rsid w:val="00BC3B69"/>
    <w:rsid w:val="00BC4532"/>
    <w:rsid w:val="00BC6E8D"/>
    <w:rsid w:val="00BC7B11"/>
    <w:rsid w:val="00BD20FD"/>
    <w:rsid w:val="00BE4779"/>
    <w:rsid w:val="00BE71AE"/>
    <w:rsid w:val="00BF045D"/>
    <w:rsid w:val="00BF0C66"/>
    <w:rsid w:val="00BF41E6"/>
    <w:rsid w:val="00BF6179"/>
    <w:rsid w:val="00BF61FD"/>
    <w:rsid w:val="00BF6F5B"/>
    <w:rsid w:val="00C00873"/>
    <w:rsid w:val="00C00E56"/>
    <w:rsid w:val="00C01F54"/>
    <w:rsid w:val="00C0709E"/>
    <w:rsid w:val="00C10B97"/>
    <w:rsid w:val="00C16112"/>
    <w:rsid w:val="00C24C66"/>
    <w:rsid w:val="00C271C9"/>
    <w:rsid w:val="00C30E5C"/>
    <w:rsid w:val="00C31A65"/>
    <w:rsid w:val="00C32599"/>
    <w:rsid w:val="00C4188C"/>
    <w:rsid w:val="00C434B8"/>
    <w:rsid w:val="00C44508"/>
    <w:rsid w:val="00C44A49"/>
    <w:rsid w:val="00C4696A"/>
    <w:rsid w:val="00C47070"/>
    <w:rsid w:val="00C52936"/>
    <w:rsid w:val="00C52C66"/>
    <w:rsid w:val="00C53691"/>
    <w:rsid w:val="00C63339"/>
    <w:rsid w:val="00C63706"/>
    <w:rsid w:val="00C731AB"/>
    <w:rsid w:val="00C76F1A"/>
    <w:rsid w:val="00C77366"/>
    <w:rsid w:val="00C81CDF"/>
    <w:rsid w:val="00C82348"/>
    <w:rsid w:val="00C82929"/>
    <w:rsid w:val="00C8458A"/>
    <w:rsid w:val="00C86CAD"/>
    <w:rsid w:val="00C90A02"/>
    <w:rsid w:val="00C91DB6"/>
    <w:rsid w:val="00C946F2"/>
    <w:rsid w:val="00C9651A"/>
    <w:rsid w:val="00CA663E"/>
    <w:rsid w:val="00CB1AEF"/>
    <w:rsid w:val="00CB2056"/>
    <w:rsid w:val="00CB40C0"/>
    <w:rsid w:val="00CC0AEE"/>
    <w:rsid w:val="00CC29AB"/>
    <w:rsid w:val="00CC3E61"/>
    <w:rsid w:val="00CC4928"/>
    <w:rsid w:val="00CD041F"/>
    <w:rsid w:val="00CD1339"/>
    <w:rsid w:val="00CF077A"/>
    <w:rsid w:val="00D00437"/>
    <w:rsid w:val="00D03880"/>
    <w:rsid w:val="00D050E7"/>
    <w:rsid w:val="00D05A78"/>
    <w:rsid w:val="00D069CF"/>
    <w:rsid w:val="00D1180E"/>
    <w:rsid w:val="00D11F91"/>
    <w:rsid w:val="00D14646"/>
    <w:rsid w:val="00D15586"/>
    <w:rsid w:val="00D165DA"/>
    <w:rsid w:val="00D16BCF"/>
    <w:rsid w:val="00D201CF"/>
    <w:rsid w:val="00D2124B"/>
    <w:rsid w:val="00D2259E"/>
    <w:rsid w:val="00D232B1"/>
    <w:rsid w:val="00D2358C"/>
    <w:rsid w:val="00D2504C"/>
    <w:rsid w:val="00D27010"/>
    <w:rsid w:val="00D323C5"/>
    <w:rsid w:val="00D339D0"/>
    <w:rsid w:val="00D356E2"/>
    <w:rsid w:val="00D37021"/>
    <w:rsid w:val="00D47616"/>
    <w:rsid w:val="00D5237F"/>
    <w:rsid w:val="00D5665B"/>
    <w:rsid w:val="00D57422"/>
    <w:rsid w:val="00D5773B"/>
    <w:rsid w:val="00D6531C"/>
    <w:rsid w:val="00D656A9"/>
    <w:rsid w:val="00D668B5"/>
    <w:rsid w:val="00D70882"/>
    <w:rsid w:val="00D70E94"/>
    <w:rsid w:val="00D72253"/>
    <w:rsid w:val="00D7304B"/>
    <w:rsid w:val="00D753D5"/>
    <w:rsid w:val="00D80F29"/>
    <w:rsid w:val="00D8135B"/>
    <w:rsid w:val="00D81D8D"/>
    <w:rsid w:val="00D81F6F"/>
    <w:rsid w:val="00D83340"/>
    <w:rsid w:val="00D84D31"/>
    <w:rsid w:val="00D858C2"/>
    <w:rsid w:val="00D87B8D"/>
    <w:rsid w:val="00D905E6"/>
    <w:rsid w:val="00DB22F7"/>
    <w:rsid w:val="00DB361E"/>
    <w:rsid w:val="00DB398E"/>
    <w:rsid w:val="00DB488A"/>
    <w:rsid w:val="00DC373E"/>
    <w:rsid w:val="00DD6A5D"/>
    <w:rsid w:val="00DE02E6"/>
    <w:rsid w:val="00DE3AE4"/>
    <w:rsid w:val="00DE4FD7"/>
    <w:rsid w:val="00DF4FA6"/>
    <w:rsid w:val="00E02439"/>
    <w:rsid w:val="00E04DEE"/>
    <w:rsid w:val="00E10FB2"/>
    <w:rsid w:val="00E12A2F"/>
    <w:rsid w:val="00E13C95"/>
    <w:rsid w:val="00E15CC8"/>
    <w:rsid w:val="00E1701E"/>
    <w:rsid w:val="00E1769A"/>
    <w:rsid w:val="00E218C2"/>
    <w:rsid w:val="00E24672"/>
    <w:rsid w:val="00E326A3"/>
    <w:rsid w:val="00E33598"/>
    <w:rsid w:val="00E410C1"/>
    <w:rsid w:val="00E41950"/>
    <w:rsid w:val="00E44E6E"/>
    <w:rsid w:val="00E46BF0"/>
    <w:rsid w:val="00E4771B"/>
    <w:rsid w:val="00E5350A"/>
    <w:rsid w:val="00E543A6"/>
    <w:rsid w:val="00E57BDF"/>
    <w:rsid w:val="00E66073"/>
    <w:rsid w:val="00E67583"/>
    <w:rsid w:val="00E679B2"/>
    <w:rsid w:val="00E73B82"/>
    <w:rsid w:val="00E742A1"/>
    <w:rsid w:val="00E76D1D"/>
    <w:rsid w:val="00E81135"/>
    <w:rsid w:val="00E81598"/>
    <w:rsid w:val="00E91052"/>
    <w:rsid w:val="00E91731"/>
    <w:rsid w:val="00E92D9D"/>
    <w:rsid w:val="00EA0308"/>
    <w:rsid w:val="00EA15D5"/>
    <w:rsid w:val="00EA1A1D"/>
    <w:rsid w:val="00EA7B58"/>
    <w:rsid w:val="00EA7DF1"/>
    <w:rsid w:val="00EB2945"/>
    <w:rsid w:val="00EB62A9"/>
    <w:rsid w:val="00EC0177"/>
    <w:rsid w:val="00EC4030"/>
    <w:rsid w:val="00EC6FDB"/>
    <w:rsid w:val="00ED4335"/>
    <w:rsid w:val="00ED6C69"/>
    <w:rsid w:val="00EE4D5D"/>
    <w:rsid w:val="00EE5165"/>
    <w:rsid w:val="00EF0FA9"/>
    <w:rsid w:val="00EF57B4"/>
    <w:rsid w:val="00EF7AC8"/>
    <w:rsid w:val="00EF7ED9"/>
    <w:rsid w:val="00F03AC9"/>
    <w:rsid w:val="00F06BCA"/>
    <w:rsid w:val="00F11F96"/>
    <w:rsid w:val="00F13372"/>
    <w:rsid w:val="00F13BC6"/>
    <w:rsid w:val="00F13C38"/>
    <w:rsid w:val="00F13E13"/>
    <w:rsid w:val="00F171B8"/>
    <w:rsid w:val="00F23FBE"/>
    <w:rsid w:val="00F24AA8"/>
    <w:rsid w:val="00F309D9"/>
    <w:rsid w:val="00F31981"/>
    <w:rsid w:val="00F37DA5"/>
    <w:rsid w:val="00F415C3"/>
    <w:rsid w:val="00F415D3"/>
    <w:rsid w:val="00F4227C"/>
    <w:rsid w:val="00F53D6E"/>
    <w:rsid w:val="00F56238"/>
    <w:rsid w:val="00F57236"/>
    <w:rsid w:val="00F60FFB"/>
    <w:rsid w:val="00F61B9A"/>
    <w:rsid w:val="00F622A3"/>
    <w:rsid w:val="00F629E4"/>
    <w:rsid w:val="00F63C62"/>
    <w:rsid w:val="00F65F4C"/>
    <w:rsid w:val="00F741B4"/>
    <w:rsid w:val="00F748FA"/>
    <w:rsid w:val="00F853CB"/>
    <w:rsid w:val="00F914A1"/>
    <w:rsid w:val="00F9183F"/>
    <w:rsid w:val="00F93556"/>
    <w:rsid w:val="00F96518"/>
    <w:rsid w:val="00FA18BE"/>
    <w:rsid w:val="00FA49A2"/>
    <w:rsid w:val="00FB002F"/>
    <w:rsid w:val="00FB1C3A"/>
    <w:rsid w:val="00FB28C9"/>
    <w:rsid w:val="00FB2EA3"/>
    <w:rsid w:val="00FB3046"/>
    <w:rsid w:val="00FB7985"/>
    <w:rsid w:val="00FC053C"/>
    <w:rsid w:val="00FC5A3E"/>
    <w:rsid w:val="00FD2090"/>
    <w:rsid w:val="00FD5F75"/>
    <w:rsid w:val="00FD7761"/>
    <w:rsid w:val="00FD7D1C"/>
    <w:rsid w:val="00FE2C10"/>
    <w:rsid w:val="00FE4380"/>
    <w:rsid w:val="00FF2C8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026142"/>
  <w15:chartTrackingRefBased/>
  <w15:docId w15:val="{DCABD021-6C90-471E-972A-35070AC1DD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274AC"/>
    <w:pPr>
      <w:spacing w:after="120" w:line="360" w:lineRule="auto"/>
      <w:jc w:val="both"/>
    </w:pPr>
    <w:rPr>
      <w:rFonts w:ascii="Arial" w:hAnsi="Arial"/>
      <w:iCs/>
      <w:sz w:val="20"/>
    </w:rPr>
  </w:style>
  <w:style w:type="paragraph" w:styleId="berschrift1">
    <w:name w:val="heading 1"/>
    <w:basedOn w:val="Standard"/>
    <w:next w:val="Standard"/>
    <w:link w:val="berschrift1Zchn"/>
    <w:uiPriority w:val="9"/>
    <w:qFormat/>
    <w:rsid w:val="00A40724"/>
    <w:pPr>
      <w:keepNext/>
      <w:keepLines/>
      <w:spacing w:after="0"/>
      <w:outlineLvl w:val="0"/>
    </w:pPr>
    <w:rPr>
      <w:rFonts w:eastAsiaTheme="majorEastAsia" w:cstheme="majorBidi"/>
      <w:b/>
      <w:sz w:val="28"/>
      <w:szCs w:val="32"/>
    </w:rPr>
  </w:style>
  <w:style w:type="paragraph" w:styleId="berschrift2">
    <w:name w:val="heading 2"/>
    <w:basedOn w:val="Textkrper"/>
    <w:next w:val="Standard"/>
    <w:link w:val="berschrift2Zchn"/>
    <w:uiPriority w:val="9"/>
    <w:unhideWhenUsed/>
    <w:qFormat/>
    <w:rsid w:val="00A40724"/>
    <w:pPr>
      <w:keepNext/>
      <w:keepLines/>
      <w:outlineLvl w:val="1"/>
    </w:pPr>
    <w:rPr>
      <w:rFonts w:eastAsiaTheme="majorEastAsia" w:cstheme="majorBidi"/>
      <w:b/>
      <w:szCs w:val="26"/>
    </w:rPr>
  </w:style>
  <w:style w:type="paragraph" w:styleId="berschrift3">
    <w:name w:val="heading 3"/>
    <w:basedOn w:val="Standard"/>
    <w:next w:val="Standard"/>
    <w:link w:val="berschrift3Zchn"/>
    <w:uiPriority w:val="9"/>
    <w:unhideWhenUsed/>
    <w:qFormat/>
    <w:rsid w:val="0055054B"/>
    <w:pPr>
      <w:keepNext/>
      <w:keepLines/>
      <w:spacing w:before="240" w:after="240"/>
      <w:outlineLvl w:val="2"/>
    </w:pPr>
    <w:rPr>
      <w:rFonts w:eastAsiaTheme="majorEastAsia" w:cstheme="majorBidi"/>
      <w:b/>
      <w:color w:val="000000" w:themeColor="text1"/>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link w:val="TitelZchn"/>
    <w:uiPriority w:val="10"/>
    <w:qFormat/>
    <w:rsid w:val="0082230A"/>
    <w:pPr>
      <w:spacing w:before="200" w:after="240" w:line="240" w:lineRule="auto"/>
      <w:contextualSpacing/>
    </w:pPr>
    <w:rPr>
      <w:rFonts w:eastAsiaTheme="majorEastAsia" w:cstheme="majorBidi"/>
      <w:b/>
      <w:spacing w:val="-10"/>
      <w:kern w:val="28"/>
      <w:sz w:val="28"/>
      <w:szCs w:val="56"/>
    </w:rPr>
  </w:style>
  <w:style w:type="character" w:customStyle="1" w:styleId="TitelZchn">
    <w:name w:val="Titel Zchn"/>
    <w:basedOn w:val="Absatz-Standardschriftart"/>
    <w:link w:val="Titel"/>
    <w:uiPriority w:val="10"/>
    <w:rsid w:val="0082230A"/>
    <w:rPr>
      <w:rFonts w:ascii="Univers Com 57 Condensed" w:eastAsiaTheme="majorEastAsia" w:hAnsi="Univers Com 57 Condensed" w:cstheme="majorBidi"/>
      <w:b/>
      <w:spacing w:val="-10"/>
      <w:kern w:val="28"/>
      <w:sz w:val="28"/>
      <w:szCs w:val="56"/>
    </w:rPr>
  </w:style>
  <w:style w:type="paragraph" w:styleId="Kopfzeile">
    <w:name w:val="header"/>
    <w:basedOn w:val="Standard"/>
    <w:link w:val="KopfzeileZchn"/>
    <w:uiPriority w:val="99"/>
    <w:unhideWhenUsed/>
    <w:rsid w:val="00A4011B"/>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A4011B"/>
    <w:rPr>
      <w:rFonts w:ascii="Univers Com 55" w:hAnsi="Univers Com 55"/>
    </w:rPr>
  </w:style>
  <w:style w:type="paragraph" w:styleId="Fuzeile">
    <w:name w:val="footer"/>
    <w:basedOn w:val="Standard"/>
    <w:link w:val="FuzeileZchn"/>
    <w:uiPriority w:val="99"/>
    <w:unhideWhenUsed/>
    <w:rsid w:val="00A4011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A4011B"/>
    <w:rPr>
      <w:rFonts w:ascii="Univers Com 55" w:hAnsi="Univers Com 55"/>
    </w:rPr>
  </w:style>
  <w:style w:type="character" w:customStyle="1" w:styleId="berschrift2Zchn">
    <w:name w:val="Überschrift 2 Zchn"/>
    <w:basedOn w:val="Absatz-Standardschriftart"/>
    <w:link w:val="berschrift2"/>
    <w:uiPriority w:val="9"/>
    <w:rsid w:val="008644F6"/>
    <w:rPr>
      <w:rFonts w:ascii="Arial" w:eastAsiaTheme="majorEastAsia" w:hAnsi="Arial" w:cstheme="majorBidi"/>
      <w:b/>
      <w:sz w:val="20"/>
      <w:szCs w:val="26"/>
    </w:rPr>
  </w:style>
  <w:style w:type="paragraph" w:styleId="Untertitel">
    <w:name w:val="Subtitle"/>
    <w:basedOn w:val="Standard"/>
    <w:next w:val="Standard"/>
    <w:link w:val="UntertitelZchn"/>
    <w:uiPriority w:val="11"/>
    <w:qFormat/>
    <w:rsid w:val="00BF045D"/>
    <w:pPr>
      <w:numPr>
        <w:ilvl w:val="1"/>
      </w:numPr>
    </w:pPr>
    <w:rPr>
      <w:rFonts w:eastAsiaTheme="minorEastAsia"/>
      <w:sz w:val="14"/>
    </w:rPr>
  </w:style>
  <w:style w:type="character" w:customStyle="1" w:styleId="UntertitelZchn">
    <w:name w:val="Untertitel Zchn"/>
    <w:basedOn w:val="Absatz-Standardschriftart"/>
    <w:link w:val="Untertitel"/>
    <w:uiPriority w:val="11"/>
    <w:rsid w:val="00BF045D"/>
    <w:rPr>
      <w:rFonts w:ascii="Univers Com 57 Condensed" w:eastAsiaTheme="minorEastAsia" w:hAnsi="Univers Com 57 Condensed"/>
      <w:sz w:val="14"/>
    </w:rPr>
  </w:style>
  <w:style w:type="paragraph" w:styleId="Sprechblasentext">
    <w:name w:val="Balloon Text"/>
    <w:basedOn w:val="Standard"/>
    <w:link w:val="SprechblasentextZchn"/>
    <w:uiPriority w:val="99"/>
    <w:semiHidden/>
    <w:unhideWhenUsed/>
    <w:rsid w:val="00022671"/>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022671"/>
    <w:rPr>
      <w:rFonts w:ascii="Segoe UI" w:hAnsi="Segoe UI" w:cs="Segoe UI"/>
      <w:sz w:val="18"/>
      <w:szCs w:val="18"/>
    </w:rPr>
  </w:style>
  <w:style w:type="paragraph" w:styleId="KeinLeerraum">
    <w:name w:val="No Spacing"/>
    <w:uiPriority w:val="1"/>
    <w:qFormat/>
    <w:rsid w:val="003A5D02"/>
    <w:pPr>
      <w:spacing w:after="0" w:line="240" w:lineRule="auto"/>
      <w:jc w:val="both"/>
    </w:pPr>
    <w:rPr>
      <w:rFonts w:ascii="Univers Com 57 Condensed" w:hAnsi="Univers Com 57 Condensed"/>
      <w:sz w:val="20"/>
    </w:rPr>
  </w:style>
  <w:style w:type="character" w:customStyle="1" w:styleId="berschrift1Zchn">
    <w:name w:val="Überschrift 1 Zchn"/>
    <w:basedOn w:val="Absatz-Standardschriftart"/>
    <w:link w:val="berschrift1"/>
    <w:uiPriority w:val="9"/>
    <w:rsid w:val="00A40724"/>
    <w:rPr>
      <w:rFonts w:ascii="Arial" w:eastAsiaTheme="majorEastAsia" w:hAnsi="Arial" w:cstheme="majorBidi"/>
      <w:b/>
      <w:sz w:val="28"/>
      <w:szCs w:val="32"/>
    </w:rPr>
  </w:style>
  <w:style w:type="paragraph" w:customStyle="1" w:styleId="Text">
    <w:name w:val="Text"/>
    <w:basedOn w:val="Standard"/>
    <w:uiPriority w:val="99"/>
    <w:rsid w:val="00F93556"/>
    <w:pPr>
      <w:tabs>
        <w:tab w:val="left" w:pos="170"/>
      </w:tabs>
      <w:autoSpaceDE w:val="0"/>
      <w:autoSpaceDN w:val="0"/>
      <w:adjustRightInd w:val="0"/>
      <w:spacing w:after="0" w:line="240" w:lineRule="atLeast"/>
      <w:textAlignment w:val="center"/>
    </w:pPr>
    <w:rPr>
      <w:rFonts w:ascii="Univers Com 55" w:hAnsi="Univers Com 55" w:cs="Univers Com 55"/>
      <w:color w:val="000000"/>
      <w:sz w:val="17"/>
      <w:szCs w:val="17"/>
    </w:rPr>
  </w:style>
  <w:style w:type="paragraph" w:styleId="Listenabsatz">
    <w:name w:val="List Paragraph"/>
    <w:basedOn w:val="Standard"/>
    <w:uiPriority w:val="34"/>
    <w:qFormat/>
    <w:rsid w:val="00177F85"/>
    <w:pPr>
      <w:ind w:left="720"/>
      <w:contextualSpacing/>
    </w:pPr>
  </w:style>
  <w:style w:type="character" w:styleId="Hyperlink">
    <w:name w:val="Hyperlink"/>
    <w:basedOn w:val="Absatz-Standardschriftart"/>
    <w:uiPriority w:val="99"/>
    <w:unhideWhenUsed/>
    <w:rsid w:val="000D3E67"/>
    <w:rPr>
      <w:color w:val="0000FF"/>
      <w:u w:val="single"/>
    </w:rPr>
  </w:style>
  <w:style w:type="character" w:customStyle="1" w:styleId="berschrift3Zchn">
    <w:name w:val="Überschrift 3 Zchn"/>
    <w:basedOn w:val="Absatz-Standardschriftart"/>
    <w:link w:val="berschrift3"/>
    <w:uiPriority w:val="9"/>
    <w:rsid w:val="0055054B"/>
    <w:rPr>
      <w:rFonts w:ascii="Arial" w:eastAsiaTheme="majorEastAsia" w:hAnsi="Arial" w:cstheme="majorBidi"/>
      <w:b/>
      <w:color w:val="000000" w:themeColor="text1"/>
      <w:sz w:val="20"/>
      <w:szCs w:val="24"/>
    </w:rPr>
  </w:style>
  <w:style w:type="character" w:styleId="BesuchterLink">
    <w:name w:val="FollowedHyperlink"/>
    <w:basedOn w:val="Absatz-Standardschriftart"/>
    <w:uiPriority w:val="99"/>
    <w:semiHidden/>
    <w:unhideWhenUsed/>
    <w:rsid w:val="00A25AE2"/>
    <w:rPr>
      <w:color w:val="954F72" w:themeColor="followedHyperlink"/>
      <w:u w:val="single"/>
    </w:rPr>
  </w:style>
  <w:style w:type="character" w:styleId="NichtaufgelsteErwhnung">
    <w:name w:val="Unresolved Mention"/>
    <w:basedOn w:val="Absatz-Standardschriftart"/>
    <w:uiPriority w:val="99"/>
    <w:semiHidden/>
    <w:unhideWhenUsed/>
    <w:rsid w:val="00C82929"/>
    <w:rPr>
      <w:color w:val="605E5C"/>
      <w:shd w:val="clear" w:color="auto" w:fill="E1DFDD"/>
    </w:rPr>
  </w:style>
  <w:style w:type="character" w:styleId="Kommentarzeichen">
    <w:name w:val="annotation reference"/>
    <w:basedOn w:val="Absatz-Standardschriftart"/>
    <w:uiPriority w:val="99"/>
    <w:semiHidden/>
    <w:unhideWhenUsed/>
    <w:rsid w:val="00BB5EA7"/>
    <w:rPr>
      <w:sz w:val="16"/>
      <w:szCs w:val="16"/>
    </w:rPr>
  </w:style>
  <w:style w:type="paragraph" w:styleId="Kommentartext">
    <w:name w:val="annotation text"/>
    <w:basedOn w:val="Standard"/>
    <w:link w:val="KommentartextZchn"/>
    <w:uiPriority w:val="99"/>
    <w:unhideWhenUsed/>
    <w:rsid w:val="00BB5EA7"/>
    <w:pPr>
      <w:spacing w:line="240" w:lineRule="auto"/>
    </w:pPr>
    <w:rPr>
      <w:szCs w:val="20"/>
    </w:rPr>
  </w:style>
  <w:style w:type="character" w:customStyle="1" w:styleId="KommentartextZchn">
    <w:name w:val="Kommentartext Zchn"/>
    <w:basedOn w:val="Absatz-Standardschriftart"/>
    <w:link w:val="Kommentartext"/>
    <w:uiPriority w:val="99"/>
    <w:rsid w:val="00BB5EA7"/>
    <w:rPr>
      <w:rFonts w:ascii="Arial" w:hAnsi="Arial"/>
      <w:sz w:val="20"/>
      <w:szCs w:val="20"/>
    </w:rPr>
  </w:style>
  <w:style w:type="character" w:customStyle="1" w:styleId="ui-provider">
    <w:name w:val="ui-provider"/>
    <w:basedOn w:val="Absatz-Standardschriftart"/>
    <w:rsid w:val="00366FAD"/>
  </w:style>
  <w:style w:type="paragraph" w:styleId="StandardWeb">
    <w:name w:val="Normal (Web)"/>
    <w:basedOn w:val="Standard"/>
    <w:uiPriority w:val="99"/>
    <w:semiHidden/>
    <w:unhideWhenUsed/>
    <w:rsid w:val="001A0490"/>
    <w:pPr>
      <w:spacing w:before="100" w:beforeAutospacing="1" w:after="100" w:afterAutospacing="1" w:line="240" w:lineRule="auto"/>
      <w:jc w:val="left"/>
    </w:pPr>
    <w:rPr>
      <w:rFonts w:ascii="Times New Roman" w:eastAsia="Times New Roman" w:hAnsi="Times New Roman" w:cs="Times New Roman"/>
      <w:sz w:val="24"/>
      <w:szCs w:val="24"/>
      <w:lang w:eastAsia="de-DE"/>
    </w:rPr>
  </w:style>
  <w:style w:type="character" w:styleId="Fett">
    <w:name w:val="Strong"/>
    <w:basedOn w:val="Absatz-Standardschriftart"/>
    <w:uiPriority w:val="22"/>
    <w:qFormat/>
    <w:rsid w:val="001A0490"/>
    <w:rPr>
      <w:b/>
      <w:bCs/>
    </w:rPr>
  </w:style>
  <w:style w:type="character" w:styleId="Hervorhebung">
    <w:name w:val="Emphasis"/>
    <w:basedOn w:val="Absatz-Standardschriftart"/>
    <w:uiPriority w:val="20"/>
    <w:qFormat/>
    <w:rsid w:val="001A0490"/>
    <w:rPr>
      <w:i/>
      <w:iCs/>
    </w:rPr>
  </w:style>
  <w:style w:type="paragraph" w:styleId="Beschriftung">
    <w:name w:val="caption"/>
    <w:basedOn w:val="Standard"/>
    <w:next w:val="Standard"/>
    <w:uiPriority w:val="35"/>
    <w:unhideWhenUsed/>
    <w:qFormat/>
    <w:rsid w:val="005E1DE5"/>
    <w:pPr>
      <w:spacing w:after="200" w:line="240" w:lineRule="auto"/>
    </w:pPr>
    <w:rPr>
      <w:i/>
      <w:iCs w:val="0"/>
      <w:color w:val="44546A" w:themeColor="text2"/>
      <w:sz w:val="18"/>
      <w:szCs w:val="18"/>
    </w:rPr>
  </w:style>
  <w:style w:type="paragraph" w:styleId="Textkrper">
    <w:name w:val="Body Text"/>
    <w:basedOn w:val="Standard"/>
    <w:link w:val="TextkrperZchn"/>
    <w:uiPriority w:val="99"/>
    <w:semiHidden/>
    <w:unhideWhenUsed/>
    <w:rsid w:val="008644F6"/>
  </w:style>
  <w:style w:type="character" w:customStyle="1" w:styleId="TextkrperZchn">
    <w:name w:val="Textkörper Zchn"/>
    <w:basedOn w:val="Absatz-Standardschriftart"/>
    <w:link w:val="Textkrper"/>
    <w:uiPriority w:val="99"/>
    <w:semiHidden/>
    <w:rsid w:val="008644F6"/>
    <w:rPr>
      <w:rFonts w:ascii="Arial" w:hAnsi="Arial"/>
      <w:sz w:val="20"/>
    </w:rPr>
  </w:style>
  <w:style w:type="paragraph" w:customStyle="1" w:styleId="Subheadline">
    <w:name w:val="Subheadline"/>
    <w:basedOn w:val="Textkrper"/>
    <w:link w:val="SubheadlineZchn"/>
    <w:qFormat/>
    <w:rsid w:val="008644F6"/>
    <w:rPr>
      <w:b/>
      <w:bCs/>
    </w:rPr>
  </w:style>
  <w:style w:type="character" w:customStyle="1" w:styleId="SubheadlineZchn">
    <w:name w:val="Subheadline Zchn"/>
    <w:basedOn w:val="TextkrperZchn"/>
    <w:link w:val="Subheadline"/>
    <w:rsid w:val="008644F6"/>
    <w:rPr>
      <w:rFonts w:ascii="Arial" w:hAnsi="Arial"/>
      <w:b/>
      <w:bCs/>
      <w:sz w:val="20"/>
    </w:rPr>
  </w:style>
  <w:style w:type="paragraph" w:customStyle="1" w:styleId="Bildunterschrift">
    <w:name w:val="Bildunterschrift"/>
    <w:basedOn w:val="Standard"/>
    <w:link w:val="BildunterschriftZchn"/>
    <w:qFormat/>
    <w:rsid w:val="00B274AC"/>
    <w:pPr>
      <w:spacing w:line="240" w:lineRule="auto"/>
    </w:pPr>
    <w:rPr>
      <w:i/>
      <w:iCs w:val="0"/>
      <w:sz w:val="18"/>
      <w:szCs w:val="20"/>
    </w:rPr>
  </w:style>
  <w:style w:type="character" w:customStyle="1" w:styleId="BildunterschriftZchn">
    <w:name w:val="Bildunterschrift Zchn"/>
    <w:basedOn w:val="Absatz-Standardschriftart"/>
    <w:link w:val="Bildunterschrift"/>
    <w:rsid w:val="00B274AC"/>
    <w:rPr>
      <w:rFonts w:ascii="Arial" w:hAnsi="Arial"/>
      <w:i/>
      <w:iCs/>
      <w:sz w:val="18"/>
      <w:szCs w:val="20"/>
    </w:rPr>
  </w:style>
  <w:style w:type="paragraph" w:styleId="Kommentarthema">
    <w:name w:val="annotation subject"/>
    <w:basedOn w:val="Kommentartext"/>
    <w:next w:val="Kommentartext"/>
    <w:link w:val="KommentarthemaZchn"/>
    <w:uiPriority w:val="99"/>
    <w:semiHidden/>
    <w:unhideWhenUsed/>
    <w:rsid w:val="006D7EBE"/>
    <w:rPr>
      <w:b/>
      <w:bCs/>
    </w:rPr>
  </w:style>
  <w:style w:type="character" w:customStyle="1" w:styleId="KommentarthemaZchn">
    <w:name w:val="Kommentarthema Zchn"/>
    <w:basedOn w:val="KommentartextZchn"/>
    <w:link w:val="Kommentarthema"/>
    <w:uiPriority w:val="99"/>
    <w:semiHidden/>
    <w:rsid w:val="006D7EBE"/>
    <w:rPr>
      <w:rFonts w:ascii="Arial" w:hAnsi="Arial"/>
      <w:b/>
      <w:bCs/>
      <w:i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3517774">
      <w:bodyDiv w:val="1"/>
      <w:marLeft w:val="0"/>
      <w:marRight w:val="0"/>
      <w:marTop w:val="0"/>
      <w:marBottom w:val="0"/>
      <w:divBdr>
        <w:top w:val="none" w:sz="0" w:space="0" w:color="auto"/>
        <w:left w:val="none" w:sz="0" w:space="0" w:color="auto"/>
        <w:bottom w:val="none" w:sz="0" w:space="0" w:color="auto"/>
        <w:right w:val="none" w:sz="0" w:space="0" w:color="auto"/>
      </w:divBdr>
    </w:div>
    <w:div w:id="1408726621">
      <w:bodyDiv w:val="1"/>
      <w:marLeft w:val="0"/>
      <w:marRight w:val="0"/>
      <w:marTop w:val="0"/>
      <w:marBottom w:val="0"/>
      <w:divBdr>
        <w:top w:val="none" w:sz="0" w:space="0" w:color="auto"/>
        <w:left w:val="none" w:sz="0" w:space="0" w:color="auto"/>
        <w:bottom w:val="none" w:sz="0" w:space="0" w:color="auto"/>
        <w:right w:val="none" w:sz="0" w:space="0" w:color="auto"/>
      </w:divBdr>
      <w:divsChild>
        <w:div w:id="147031989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69657119">
      <w:bodyDiv w:val="1"/>
      <w:marLeft w:val="0"/>
      <w:marRight w:val="0"/>
      <w:marTop w:val="0"/>
      <w:marBottom w:val="0"/>
      <w:divBdr>
        <w:top w:val="none" w:sz="0" w:space="0" w:color="auto"/>
        <w:left w:val="none" w:sz="0" w:space="0" w:color="auto"/>
        <w:bottom w:val="none" w:sz="0" w:space="0" w:color="auto"/>
        <w:right w:val="none" w:sz="0" w:space="0" w:color="auto"/>
      </w:divBdr>
    </w:div>
    <w:div w:id="1700425423">
      <w:bodyDiv w:val="1"/>
      <w:marLeft w:val="0"/>
      <w:marRight w:val="0"/>
      <w:marTop w:val="0"/>
      <w:marBottom w:val="0"/>
      <w:divBdr>
        <w:top w:val="none" w:sz="0" w:space="0" w:color="auto"/>
        <w:left w:val="none" w:sz="0" w:space="0" w:color="auto"/>
        <w:bottom w:val="none" w:sz="0" w:space="0" w:color="auto"/>
        <w:right w:val="none" w:sz="0" w:space="0" w:color="auto"/>
      </w:divBdr>
      <w:divsChild>
        <w:div w:id="893740319">
          <w:blockQuote w:val="1"/>
          <w:marLeft w:val="720"/>
          <w:marRight w:val="720"/>
          <w:marTop w:val="100"/>
          <w:marBottom w:val="100"/>
          <w:divBdr>
            <w:top w:val="none" w:sz="0" w:space="0" w:color="auto"/>
            <w:left w:val="none" w:sz="0" w:space="0" w:color="auto"/>
            <w:bottom w:val="none" w:sz="0" w:space="0" w:color="auto"/>
            <w:right w:val="none" w:sz="0" w:space="0" w:color="auto"/>
          </w:divBdr>
        </w:div>
        <w:div w:id="1831822299">
          <w:blockQuote w:val="1"/>
          <w:marLeft w:val="720"/>
          <w:marRight w:val="720"/>
          <w:marTop w:val="100"/>
          <w:marBottom w:val="100"/>
          <w:divBdr>
            <w:top w:val="none" w:sz="0" w:space="0" w:color="auto"/>
            <w:left w:val="none" w:sz="0" w:space="0" w:color="auto"/>
            <w:bottom w:val="none" w:sz="0" w:space="0" w:color="auto"/>
            <w:right w:val="none" w:sz="0" w:space="0" w:color="auto"/>
          </w:divBdr>
        </w:div>
        <w:div w:id="172733697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48648339">
      <w:bodyDiv w:val="1"/>
      <w:marLeft w:val="0"/>
      <w:marRight w:val="0"/>
      <w:marTop w:val="0"/>
      <w:marBottom w:val="0"/>
      <w:divBdr>
        <w:top w:val="none" w:sz="0" w:space="0" w:color="auto"/>
        <w:left w:val="none" w:sz="0" w:space="0" w:color="auto"/>
        <w:bottom w:val="none" w:sz="0" w:space="0" w:color="auto"/>
        <w:right w:val="none" w:sz="0" w:space="0" w:color="auto"/>
      </w:divBdr>
      <w:divsChild>
        <w:div w:id="1578593392">
          <w:blockQuote w:val="1"/>
          <w:marLeft w:val="720"/>
          <w:marRight w:val="720"/>
          <w:marTop w:val="100"/>
          <w:marBottom w:val="100"/>
          <w:divBdr>
            <w:top w:val="none" w:sz="0" w:space="0" w:color="auto"/>
            <w:left w:val="none" w:sz="0" w:space="0" w:color="auto"/>
            <w:bottom w:val="none" w:sz="0" w:space="0" w:color="auto"/>
            <w:right w:val="none" w:sz="0" w:space="0" w:color="auto"/>
          </w:divBdr>
        </w:div>
        <w:div w:id="594169370">
          <w:blockQuote w:val="1"/>
          <w:marLeft w:val="720"/>
          <w:marRight w:val="720"/>
          <w:marTop w:val="100"/>
          <w:marBottom w:val="100"/>
          <w:divBdr>
            <w:top w:val="none" w:sz="0" w:space="0" w:color="auto"/>
            <w:left w:val="none" w:sz="0" w:space="0" w:color="auto"/>
            <w:bottom w:val="none" w:sz="0" w:space="0" w:color="auto"/>
            <w:right w:val="none" w:sz="0" w:space="0" w:color="auto"/>
          </w:divBdr>
        </w:div>
        <w:div w:id="124329934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56966045">
      <w:bodyDiv w:val="1"/>
      <w:marLeft w:val="0"/>
      <w:marRight w:val="0"/>
      <w:marTop w:val="0"/>
      <w:marBottom w:val="0"/>
      <w:divBdr>
        <w:top w:val="none" w:sz="0" w:space="0" w:color="auto"/>
        <w:left w:val="none" w:sz="0" w:space="0" w:color="auto"/>
        <w:bottom w:val="none" w:sz="0" w:space="0" w:color="auto"/>
        <w:right w:val="none" w:sz="0" w:space="0" w:color="auto"/>
      </w:divBdr>
      <w:divsChild>
        <w:div w:id="168355584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85485236">
      <w:bodyDiv w:val="1"/>
      <w:marLeft w:val="0"/>
      <w:marRight w:val="0"/>
      <w:marTop w:val="0"/>
      <w:marBottom w:val="0"/>
      <w:divBdr>
        <w:top w:val="none" w:sz="0" w:space="0" w:color="auto"/>
        <w:left w:val="none" w:sz="0" w:space="0" w:color="auto"/>
        <w:bottom w:val="none" w:sz="0" w:space="0" w:color="auto"/>
        <w:right w:val="none" w:sz="0" w:space="0" w:color="auto"/>
      </w:divBdr>
    </w:div>
    <w:div w:id="1937597229">
      <w:bodyDiv w:val="1"/>
      <w:marLeft w:val="0"/>
      <w:marRight w:val="0"/>
      <w:marTop w:val="0"/>
      <w:marBottom w:val="0"/>
      <w:divBdr>
        <w:top w:val="none" w:sz="0" w:space="0" w:color="auto"/>
        <w:left w:val="none" w:sz="0" w:space="0" w:color="auto"/>
        <w:bottom w:val="none" w:sz="0" w:space="0" w:color="auto"/>
        <w:right w:val="none" w:sz="0" w:space="0" w:color="auto"/>
      </w:divBdr>
      <w:divsChild>
        <w:div w:id="976490091">
          <w:blockQuote w:val="1"/>
          <w:marLeft w:val="720"/>
          <w:marRight w:val="720"/>
          <w:marTop w:val="100"/>
          <w:marBottom w:val="100"/>
          <w:divBdr>
            <w:top w:val="none" w:sz="0" w:space="0" w:color="auto"/>
            <w:left w:val="none" w:sz="0" w:space="0" w:color="auto"/>
            <w:bottom w:val="none" w:sz="0" w:space="0" w:color="auto"/>
            <w:right w:val="none" w:sz="0" w:space="0" w:color="auto"/>
          </w:divBdr>
        </w:div>
        <w:div w:id="82686988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01231371">
      <w:bodyDiv w:val="1"/>
      <w:marLeft w:val="0"/>
      <w:marRight w:val="0"/>
      <w:marTop w:val="0"/>
      <w:marBottom w:val="0"/>
      <w:divBdr>
        <w:top w:val="none" w:sz="0" w:space="0" w:color="auto"/>
        <w:left w:val="none" w:sz="0" w:space="0" w:color="auto"/>
        <w:bottom w:val="none" w:sz="0" w:space="0" w:color="auto"/>
        <w:right w:val="none" w:sz="0" w:space="0" w:color="auto"/>
      </w:divBdr>
      <w:divsChild>
        <w:div w:id="483131524">
          <w:blockQuote w:val="1"/>
          <w:marLeft w:val="720"/>
          <w:marRight w:val="720"/>
          <w:marTop w:val="100"/>
          <w:marBottom w:val="100"/>
          <w:divBdr>
            <w:top w:val="none" w:sz="0" w:space="0" w:color="auto"/>
            <w:left w:val="none" w:sz="0" w:space="0" w:color="auto"/>
            <w:bottom w:val="none" w:sz="0" w:space="0" w:color="auto"/>
            <w:right w:val="none" w:sz="0" w:space="0" w:color="auto"/>
          </w:divBdr>
        </w:div>
        <w:div w:id="126800494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hyperlink" Target="http://www.elsner-elektronik.de" TargetMode="External"/><Relationship Id="rId2" Type="http://schemas.openxmlformats.org/officeDocument/2006/relationships/hyperlink" Target="mailto:r.buse@elsner-elektronik.de" TargetMode="External"/><Relationship Id="rId1" Type="http://schemas.openxmlformats.org/officeDocument/2006/relationships/hyperlink" Target="mailto:r.buse@elsner-elektronik.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809</Words>
  <Characters>4753</Characters>
  <Application>Microsoft Office Word</Application>
  <DocSecurity>0</DocSecurity>
  <Lines>76</Lines>
  <Paragraphs>29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Solexa Home: Neue Generation der Beschattungssteuerung als lokal arbeitendes Funk-Komplettsystem | Elsner Elektronik</vt:lpstr>
      <vt:lpstr>Solexa Home: Neue Generation der Beschattungssteuerung als lokal arbeitendes Funk-Komplettsystem | Elsner Elektronik</vt:lpstr>
    </vt:vector>
  </TitlesOfParts>
  <Company/>
  <LinksUpToDate>false</LinksUpToDate>
  <CharactersWithSpaces>5533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Solexa Home: Neue Generation der Beschattungssteuerung als lokal arbeitendes Funk-Komplettsystem | Elsner Elektronik</dc:title>
  <dc:subject/>
  <dc:creator>Will, Melanie</dc:creator>
  <cp:keywords>, docId:5DBC4C055A3ADD60EC6184E55079E712</cp:keywords>
  <dc:description/>
  <cp:lastModifiedBy>Buse, Rita</cp:lastModifiedBy>
  <cp:revision>31</cp:revision>
  <cp:lastPrinted>2026-03-30T07:28:00Z</cp:lastPrinted>
  <dcterms:created xsi:type="dcterms:W3CDTF">2026-04-07T07:26:00Z</dcterms:created>
  <dcterms:modified xsi:type="dcterms:W3CDTF">2026-04-21T11:42:00Z</dcterms:modified>
</cp:coreProperties>
</file>